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28" w:rsidRDefault="001E6252" w:rsidP="006C2B8E">
      <w:r>
        <w:t>Abdulla Ibrahim, 14</w:t>
      </w:r>
      <w:r w:rsidR="00EF3128">
        <w:t>, Hinde House Secondary School, Sheffield, UK</w:t>
      </w:r>
    </w:p>
    <w:p w:rsidR="006C2B8E" w:rsidRPr="00C138EA" w:rsidRDefault="006C2B8E" w:rsidP="006C2B8E">
      <w:pPr>
        <w:rPr>
          <w:b/>
          <w:u w:val="single"/>
        </w:rPr>
      </w:pPr>
      <w:r w:rsidRPr="00C138EA">
        <w:rPr>
          <w:b/>
          <w:u w:val="single"/>
        </w:rPr>
        <w:t>Solution for the proportions in the 3-coloured shape</w:t>
      </w:r>
    </w:p>
    <w:p w:rsidR="006C2B8E" w:rsidRDefault="006C2B8E" w:rsidP="006C2B8E">
      <w:r>
        <w:t xml:space="preserve">To work out the area of the red, yellow or sections of the circle I first drew a diameter through the circle. I split the diameter into 6 equal parts, labelling each x. I then split the shape into 6 semicircles and labelled them </w:t>
      </w:r>
      <w:proofErr w:type="gramStart"/>
      <w:r>
        <w:t>a and</w:t>
      </w:r>
      <w:proofErr w:type="gramEnd"/>
      <w:r>
        <w:t xml:space="preserve"> b (smallest semicircles), c and d (the orange sections) and e and f (the outer shapes). </w:t>
      </w:r>
    </w:p>
    <w:p w:rsidR="006C2B8E" w:rsidRDefault="00C138EA" w:rsidP="006C2B8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2pt;margin-top:76.9pt;width:19.85pt;height:22.1pt;z-index:251667456;mso-width-relative:margin;mso-height-relative:margin" filled="f" stroked="f">
            <v:textbox>
              <w:txbxContent>
                <w:p w:rsidR="00DC6771" w:rsidRDefault="00DC6771" w:rsidP="00C138EA">
                  <w:proofErr w:type="gramStart"/>
                  <w: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2pt;margin-top:83.6pt;width:23.25pt;height:0;z-index:251666432" o:connectortype="straight">
            <v:stroke startarrow="block" endarrow="block"/>
          </v:shape>
        </w:pict>
      </w:r>
      <w:r w:rsidR="00EF3128">
        <w:rPr>
          <w:noProof/>
          <w:lang w:eastAsia="en-GB"/>
        </w:rPr>
        <w:pict>
          <v:shape id="_x0000_s1032" type="#_x0000_t202" style="position:absolute;margin-left:31.15pt;margin-top:99pt;width:19.85pt;height:22.1pt;z-index:251665408;mso-width-relative:margin;mso-height-relative:margin" filled="f" stroked="f">
            <v:textbox>
              <w:txbxContent>
                <w:p w:rsidR="00DC6771" w:rsidRDefault="00DC6771" w:rsidP="00EF3128">
                  <w:proofErr w:type="gramStart"/>
                  <w:r>
                    <w:t>f</w:t>
                  </w:r>
                  <w:proofErr w:type="gramEnd"/>
                </w:p>
              </w:txbxContent>
            </v:textbox>
          </v:shape>
        </w:pict>
      </w:r>
      <w:r w:rsidR="00EF3128">
        <w:rPr>
          <w:noProof/>
          <w:lang w:eastAsia="en-GB"/>
        </w:rPr>
        <w:pict>
          <v:shape id="_x0000_s1031" type="#_x0000_t202" style="position:absolute;margin-left:115.5pt;margin-top:39.4pt;width:19.85pt;height:22.1pt;z-index:251664384;mso-width-relative:margin;mso-height-relative:margin" filled="f" stroked="f">
            <v:textbox>
              <w:txbxContent>
                <w:p w:rsidR="00DC6771" w:rsidRDefault="00DC6771" w:rsidP="00EF3128">
                  <w:proofErr w:type="gramStart"/>
                  <w:r>
                    <w:t>e</w:t>
                  </w:r>
                  <w:proofErr w:type="gramEnd"/>
                </w:p>
              </w:txbxContent>
            </v:textbox>
          </v:shape>
        </w:pict>
      </w:r>
      <w:r w:rsidR="00EF3128">
        <w:rPr>
          <w:noProof/>
          <w:lang w:eastAsia="en-GB"/>
        </w:rPr>
        <w:pict>
          <v:shape id="_x0000_s1030" type="#_x0000_t202" style="position:absolute;margin-left:83.65pt;margin-top:88.1pt;width:19.85pt;height:22.1pt;z-index:251663360;mso-width-relative:margin;mso-height-relative:margin" filled="f" stroked="f">
            <v:textbox>
              <w:txbxContent>
                <w:p w:rsidR="00DC6771" w:rsidRDefault="00DC6771" w:rsidP="00EF3128">
                  <w:proofErr w:type="gramStart"/>
                  <w:r>
                    <w:t>d</w:t>
                  </w:r>
                  <w:proofErr w:type="gramEnd"/>
                </w:p>
              </w:txbxContent>
            </v:textbox>
          </v:shape>
        </w:pict>
      </w:r>
      <w:r w:rsidR="00EF3128">
        <w:rPr>
          <w:noProof/>
          <w:lang w:eastAsia="en-GB"/>
        </w:rPr>
        <w:pict>
          <v:shape id="_x0000_s1029" type="#_x0000_t202" style="position:absolute;margin-left:71.65pt;margin-top:61.5pt;width:19.85pt;height:22.1pt;z-index:251662336;mso-width-relative:margin;mso-height-relative:margin" filled="f" stroked="f">
            <v:textbox>
              <w:txbxContent>
                <w:p w:rsidR="00DC6771" w:rsidRDefault="00DC6771" w:rsidP="00EF3128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 w:rsidR="00EF3128">
        <w:rPr>
          <w:noProof/>
          <w:lang w:eastAsia="en-GB"/>
        </w:rPr>
        <w:pict>
          <v:shape id="_x0000_s1028" type="#_x0000_t202" style="position:absolute;margin-left:121.9pt;margin-top:83.6pt;width:19.85pt;height:22.1pt;z-index:251661312;mso-width-relative:margin;mso-height-relative:margin" filled="f" stroked="f">
            <v:textbox>
              <w:txbxContent>
                <w:p w:rsidR="00DC6771" w:rsidRDefault="00DC6771" w:rsidP="00EF3128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 w:rsidR="006C2B8E" w:rsidRPr="00E543F8">
        <w:rPr>
          <w:noProof/>
          <w:lang w:val="en-US" w:eastAsia="zh-TW"/>
        </w:rPr>
        <w:pict>
          <v:shape id="_x0000_s1027" type="#_x0000_t202" style="position:absolute;margin-left:25.15pt;margin-top:61.5pt;width:19.85pt;height:22.1pt;z-index:251660288;mso-width-relative:margin;mso-height-relative:margin" filled="f" stroked="f">
            <v:textbox>
              <w:txbxContent>
                <w:p w:rsidR="00DC6771" w:rsidRDefault="00DC6771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="006C2B8E">
        <w:rPr>
          <w:noProof/>
          <w:lang w:eastAsia="en-GB"/>
        </w:rPr>
        <w:pict>
          <v:shape id="_x0000_s1026" type="#_x0000_t32" style="position:absolute;margin-left:12pt;margin-top:83.6pt;width:143.25pt;height:0;z-index:251658240" o:connectortype="straight"/>
        </w:pict>
      </w:r>
      <w:r w:rsidR="006C2B8E">
        <w:rPr>
          <w:noProof/>
          <w:lang w:eastAsia="en-GB"/>
        </w:rPr>
        <w:drawing>
          <wp:inline distT="0" distB="0" distL="0" distR="0">
            <wp:extent cx="2096868" cy="2181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6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B8E" w:rsidRDefault="006C2B8E" w:rsidP="006C2B8E">
      <w:r>
        <w:t xml:space="preserve">I calculated the area of 'a' by using x as the radius; hence: </w:t>
      </w:r>
    </w:p>
    <w:p w:rsidR="00E0083E" w:rsidRDefault="006C2B8E" w:rsidP="006C2B8E">
      <w:pPr>
        <w:rPr>
          <w:rFonts w:eastAsiaTheme="minorEastAsia"/>
        </w:rPr>
      </w:pPr>
      <w:r>
        <w:t xml:space="preserve">Area of a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6C2B8E" w:rsidRDefault="006C2B8E" w:rsidP="006C2B8E">
      <w:pPr>
        <w:rPr>
          <w:rFonts w:eastAsiaTheme="minorEastAsia"/>
        </w:rPr>
      </w:pPr>
      <w:r>
        <w:rPr>
          <w:rFonts w:eastAsiaTheme="minorEastAsia"/>
        </w:rPr>
        <w:t xml:space="preserve">I then worked out ‘b’ by the same method; hence: </w:t>
      </w:r>
    </w:p>
    <w:p w:rsidR="006C2B8E" w:rsidRDefault="006C2B8E" w:rsidP="006C2B8E">
      <w:pPr>
        <w:rPr>
          <w:rFonts w:eastAsiaTheme="minorEastAsia"/>
        </w:rPr>
      </w:pPr>
      <w:r>
        <w:t xml:space="preserve">Area of b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6C2B8E" w:rsidRDefault="006C2B8E" w:rsidP="006C2B8E"/>
    <w:p w:rsidR="006D3723" w:rsidRDefault="006C2B8E" w:rsidP="006C2B8E">
      <w:r>
        <w:t xml:space="preserve">I worked out ‘c’ by using </w:t>
      </w:r>
      <w:proofErr w:type="gramStart"/>
      <w:r>
        <w:t>2x</w:t>
      </w:r>
      <w:proofErr w:type="gramEnd"/>
      <w:r>
        <w:t xml:space="preserve"> as its radius</w:t>
      </w:r>
      <w:r w:rsidR="006D3723">
        <w:t xml:space="preserve"> and then subtracting the area of a: </w:t>
      </w:r>
    </w:p>
    <w:p w:rsidR="006D3723" w:rsidRDefault="006D3723" w:rsidP="006D3723">
      <w:pPr>
        <w:rPr>
          <w:rFonts w:eastAsiaTheme="minorEastAsia"/>
        </w:rPr>
      </w:pPr>
      <w:r>
        <w:t xml:space="preserve">Area of c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- 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6D3723" w:rsidRDefault="006D3723" w:rsidP="006C2B8E">
      <w:pPr>
        <w:rPr>
          <w:rFonts w:eastAsiaTheme="minorEastAsia"/>
        </w:rPr>
      </w:pPr>
      <w: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D6E8A" w:rsidRDefault="003D6E8A" w:rsidP="006C2B8E">
      <w:pPr>
        <w:rPr>
          <w:rFonts w:eastAsiaTheme="minorEastAsia"/>
        </w:rPr>
      </w:pPr>
    </w:p>
    <w:p w:rsidR="003D6E8A" w:rsidRDefault="003D6E8A" w:rsidP="006C2B8E">
      <w:pPr>
        <w:rPr>
          <w:rFonts w:eastAsiaTheme="minorEastAsia"/>
        </w:rPr>
      </w:pPr>
      <w:r>
        <w:rPr>
          <w:rFonts w:eastAsiaTheme="minorEastAsia"/>
        </w:rPr>
        <w:t xml:space="preserve">I then worked out the area </w:t>
      </w:r>
      <w:proofErr w:type="gramStart"/>
      <w:r>
        <w:rPr>
          <w:rFonts w:eastAsiaTheme="minorEastAsia"/>
        </w:rPr>
        <w:t>of ‘d’</w:t>
      </w:r>
      <w:proofErr w:type="gramEnd"/>
      <w:r>
        <w:rPr>
          <w:rFonts w:eastAsiaTheme="minorEastAsia"/>
        </w:rPr>
        <w:t xml:space="preserve"> by the same method; hence: </w:t>
      </w:r>
    </w:p>
    <w:p w:rsidR="003D6E8A" w:rsidRDefault="003D6E8A" w:rsidP="006C2B8E">
      <w:pPr>
        <w:rPr>
          <w:rFonts w:eastAsiaTheme="minorEastAsia"/>
        </w:rPr>
      </w:pPr>
      <w:r>
        <w:t xml:space="preserve">Area of d =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3D6E8A" w:rsidRDefault="003D6E8A" w:rsidP="006C2B8E">
      <w:pPr>
        <w:rPr>
          <w:rFonts w:eastAsiaTheme="minorEastAsia"/>
        </w:rPr>
      </w:pPr>
    </w:p>
    <w:p w:rsidR="003D6E8A" w:rsidRDefault="003D6E8A" w:rsidP="006C2B8E">
      <w:pPr>
        <w:rPr>
          <w:rFonts w:eastAsiaTheme="minorEastAsia"/>
        </w:rPr>
      </w:pPr>
      <w:r>
        <w:rPr>
          <w:rFonts w:eastAsiaTheme="minorEastAsia"/>
        </w:rPr>
        <w:t xml:space="preserve">I then worked out ‘e’ by using 3x as the radius of the whole circle and subtracting the area of a and d. This would look like: </w:t>
      </w:r>
    </w:p>
    <w:p w:rsidR="003D6E8A" w:rsidRDefault="003D6E8A" w:rsidP="006C2B8E">
      <w:pPr>
        <w:rPr>
          <w:rFonts w:eastAsiaTheme="minorEastAsia"/>
        </w:rPr>
      </w:pPr>
      <w:r>
        <w:rPr>
          <w:rFonts w:eastAsiaTheme="minorEastAsia"/>
        </w:rPr>
        <w:t xml:space="preserve">Area of 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(3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p w:rsidR="003D6E8A" w:rsidRDefault="003D6E8A" w:rsidP="006C2B8E">
      <w:pPr>
        <w:rPr>
          <w:rFonts w:eastAsiaTheme="minorEastAsia"/>
        </w:rPr>
      </w:pPr>
    </w:p>
    <w:p w:rsidR="007D0C6C" w:rsidRDefault="007D0C6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D6E8A" w:rsidRDefault="007D0C6C" w:rsidP="006C2B8E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Now, let’s </w:t>
      </w:r>
      <w:r w:rsidR="003D6E8A">
        <w:rPr>
          <w:rFonts w:eastAsiaTheme="minorEastAsia"/>
        </w:rPr>
        <w:t>wo</w:t>
      </w:r>
      <w:r>
        <w:rPr>
          <w:rFonts w:eastAsiaTheme="minorEastAsia"/>
        </w:rPr>
        <w:t xml:space="preserve">rk out the area of each colour. Firstly, the yellow area </w:t>
      </w:r>
      <w:r w:rsidR="00DC6771">
        <w:rPr>
          <w:rFonts w:eastAsiaTheme="minorEastAsia"/>
        </w:rPr>
        <w:t>can</w:t>
      </w:r>
      <w:r>
        <w:rPr>
          <w:rFonts w:eastAsiaTheme="minorEastAsia"/>
        </w:rPr>
        <w:t xml:space="preserve"> be found by adding the areas of ‘e’ and ‘b’: </w:t>
      </w:r>
    </w:p>
    <w:p w:rsidR="007D0C6C" w:rsidRDefault="00DC6771" w:rsidP="006C2B8E">
      <w:pPr>
        <w:rPr>
          <w:rFonts w:eastAsiaTheme="minorEastAsia"/>
        </w:rPr>
      </w:pPr>
      <w:r>
        <w:rPr>
          <w:rFonts w:eastAsiaTheme="minorEastAsia"/>
        </w:rPr>
        <w:t xml:space="preserve">Yellow: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DC6771" w:rsidRDefault="00DC6771" w:rsidP="006C2B8E">
      <w:r>
        <w:t xml:space="preserve">The orange area can be found by adding the areas </w:t>
      </w:r>
      <w:proofErr w:type="gramStart"/>
      <w:r>
        <w:t>of ‘d’</w:t>
      </w:r>
      <w:proofErr w:type="gramEnd"/>
      <w:r>
        <w:t xml:space="preserve"> and ‘c’: </w:t>
      </w:r>
    </w:p>
    <w:p w:rsidR="00DC6771" w:rsidRDefault="00DC6771" w:rsidP="006C2B8E">
      <w:pPr>
        <w:rPr>
          <w:rFonts w:eastAsiaTheme="minorEastAsia"/>
        </w:rPr>
      </w:pPr>
      <w:r>
        <w:t xml:space="preserve">Orange=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DC6771" w:rsidRDefault="00DC6771" w:rsidP="006C2B8E">
      <w:pPr>
        <w:rPr>
          <w:rFonts w:eastAsiaTheme="minorEastAsia"/>
        </w:rPr>
      </w:pPr>
      <w:r>
        <w:rPr>
          <w:rFonts w:eastAsiaTheme="minorEastAsia"/>
        </w:rPr>
        <w:t xml:space="preserve">The red area can be found by adding the areas of ‘a’ and ‘f’: </w:t>
      </w:r>
    </w:p>
    <w:p w:rsidR="00DC6771" w:rsidRPr="00DC6771" w:rsidRDefault="00DC6771" w:rsidP="006C2B8E">
      <w:pPr>
        <w:rPr>
          <w:rFonts w:eastAsiaTheme="minorEastAsia"/>
        </w:rPr>
      </w:pPr>
      <w:r>
        <w:rPr>
          <w:rFonts w:eastAsiaTheme="minorEastAsia"/>
        </w:rPr>
        <w:t xml:space="preserve">Red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DC6771" w:rsidRDefault="00FC0381" w:rsidP="006C2B8E">
      <w:pPr>
        <w:rPr>
          <w:rFonts w:eastAsiaTheme="minorEastAsia"/>
        </w:rPr>
      </w:pPr>
      <w:r>
        <w:rPr>
          <w:rFonts w:eastAsiaTheme="minorEastAsia"/>
        </w:rPr>
        <w:t>Therefore, the proportion of all the colours to the whole circle is 1/3 because, relative to the total area (9</w:t>
      </w:r>
      <m:oMath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), each simplifies as follows: </w:t>
      </w:r>
    </w:p>
    <w:p w:rsidR="00FC0381" w:rsidRDefault="00FC0381" w:rsidP="006C2B8E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9</m:t>
            </m:r>
            <m:r>
              <w:rPr>
                <w:rFonts w:ascii="Cambria Math" w:eastAsiaTheme="minorEastAsia" w:hAnsi="Cambria Math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= 1/3 </w:t>
      </w:r>
    </w:p>
    <w:p w:rsidR="00FC0381" w:rsidRDefault="00FC0381" w:rsidP="006C2B8E">
      <w:pPr>
        <w:rPr>
          <w:rFonts w:eastAsiaTheme="minorEastAsia"/>
        </w:rPr>
      </w:pPr>
    </w:p>
    <w:p w:rsidR="00FC0381" w:rsidRPr="00DC6771" w:rsidRDefault="00FC0381" w:rsidP="006C2B8E">
      <w:pPr>
        <w:rPr>
          <w:rFonts w:eastAsiaTheme="minorEastAsia"/>
        </w:rPr>
      </w:pPr>
    </w:p>
    <w:sectPr w:rsidR="00FC0381" w:rsidRPr="00DC6771" w:rsidSect="003D6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B8E"/>
    <w:rsid w:val="001E6252"/>
    <w:rsid w:val="003D6E8A"/>
    <w:rsid w:val="006C2B8E"/>
    <w:rsid w:val="006D3723"/>
    <w:rsid w:val="007D0C6C"/>
    <w:rsid w:val="00C138EA"/>
    <w:rsid w:val="00DC6771"/>
    <w:rsid w:val="00E0083E"/>
    <w:rsid w:val="00EF3128"/>
    <w:rsid w:val="00FC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B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dquinn3</dc:creator>
  <cp:lastModifiedBy>dquinn3</cp:lastModifiedBy>
  <cp:revision>5</cp:revision>
  <dcterms:created xsi:type="dcterms:W3CDTF">2013-01-28T18:28:00Z</dcterms:created>
  <dcterms:modified xsi:type="dcterms:W3CDTF">2013-01-28T19:13:00Z</dcterms:modified>
</cp:coreProperties>
</file>