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28" w:rsidRDefault="00356FD6" w:rsidP="006C2B8E">
      <w:r>
        <w:t>Megan and Mowada, 14, Hinde House Secondary, Sheffield</w:t>
      </w:r>
    </w:p>
    <w:p w:rsidR="006C2B8E" w:rsidRDefault="006C2B8E" w:rsidP="006C2B8E">
      <w:pPr>
        <w:rPr>
          <w:b/>
          <w:u w:val="single"/>
        </w:rPr>
      </w:pPr>
      <w:r w:rsidRPr="00C138EA">
        <w:rPr>
          <w:b/>
          <w:u w:val="single"/>
        </w:rPr>
        <w:t>Solution for th</w:t>
      </w:r>
      <w:r w:rsidR="00356FD6">
        <w:rPr>
          <w:b/>
          <w:u w:val="single"/>
        </w:rPr>
        <w:t>e proportions in the 3-coloured, 4-coloured and 5-coloured shapes</w:t>
      </w:r>
    </w:p>
    <w:p w:rsidR="005D3E62" w:rsidRDefault="005D3E62" w:rsidP="006C2B8E">
      <w:pPr>
        <w:rPr>
          <w:b/>
          <w:u w:val="single"/>
        </w:rPr>
      </w:pPr>
    </w:p>
    <w:p w:rsidR="005D3E62" w:rsidRPr="00C138EA" w:rsidRDefault="005D3E62" w:rsidP="006C2B8E">
      <w:pPr>
        <w:rPr>
          <w:b/>
          <w:u w:val="single"/>
        </w:rPr>
      </w:pPr>
      <w:r>
        <w:rPr>
          <w:b/>
          <w:u w:val="single"/>
        </w:rPr>
        <w:t>3 colours</w:t>
      </w:r>
    </w:p>
    <w:p w:rsidR="006C2B8E" w:rsidRDefault="00356FD6" w:rsidP="006C2B8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5pt;margin-top:76.9pt;width:23.8pt;height:22.1pt;z-index:251669504;mso-width-relative:margin;mso-height-relative:margin" filled="f" stroked="f">
            <v:textbox>
              <w:txbxContent>
                <w:p w:rsidR="00902F10" w:rsidRDefault="00902F10" w:rsidP="00356FD6">
                  <w:proofErr w:type="gramStart"/>
                  <w:r>
                    <w:t>r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2pt;margin-top:83.6pt;width:71.65pt;height:0;z-index:251668480" o:connectortype="straight">
            <v:stroke startarrow="block" endarrow="block"/>
          </v:shape>
        </w:pict>
      </w:r>
      <w:r w:rsidR="00776905">
        <w:rPr>
          <w:noProof/>
          <w:lang w:eastAsia="en-GB"/>
        </w:rPr>
        <w:pict>
          <v:shape id="_x0000_s1034" type="#_x0000_t202" style="position:absolute;margin-left:12pt;margin-top:76.9pt;width:33pt;height:22.1pt;z-index:251667456;mso-width-relative:margin;mso-height-relative:margin" filled="f" stroked="f">
            <v:textbox>
              <w:txbxContent>
                <w:p w:rsidR="00902F10" w:rsidRDefault="00902F10" w:rsidP="00C138EA">
                  <w:proofErr w:type="spellStart"/>
                  <w:proofErr w:type="gramStart"/>
                  <w:r>
                    <w:t>br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776905">
        <w:rPr>
          <w:noProof/>
          <w:lang w:eastAsia="en-GB"/>
        </w:rPr>
        <w:pict>
          <v:shape id="_x0000_s1033" type="#_x0000_t32" style="position:absolute;margin-left:12pt;margin-top:83.6pt;width:23.25pt;height:0;z-index:251666432" o:connectortype="straight">
            <v:stroke startarrow="block" endarrow="block"/>
          </v:shape>
        </w:pict>
      </w:r>
      <w:r w:rsidR="00776905">
        <w:rPr>
          <w:noProof/>
          <w:lang w:eastAsia="en-GB"/>
        </w:rPr>
        <w:pict>
          <v:shape id="_x0000_s1032" type="#_x0000_t202" style="position:absolute;margin-left:31.15pt;margin-top:99pt;width:19.85pt;height:22.1pt;z-index:251665408;mso-width-relative:margin;mso-height-relative:margin" filled="f" stroked="f">
            <v:textbox>
              <w:txbxContent>
                <w:p w:rsidR="00902F10" w:rsidRDefault="00902F10" w:rsidP="00EF3128">
                  <w:r>
                    <w:t>E</w:t>
                  </w:r>
                </w:p>
              </w:txbxContent>
            </v:textbox>
          </v:shape>
        </w:pict>
      </w:r>
      <w:r w:rsidR="00776905">
        <w:rPr>
          <w:noProof/>
          <w:lang w:eastAsia="en-GB"/>
        </w:rPr>
        <w:pict>
          <v:shape id="_x0000_s1031" type="#_x0000_t202" style="position:absolute;margin-left:115.5pt;margin-top:39.4pt;width:19.85pt;height:22.1pt;z-index:251664384;mso-width-relative:margin;mso-height-relative:margin" filled="f" stroked="f">
            <v:textbox>
              <w:txbxContent>
                <w:p w:rsidR="00902F10" w:rsidRDefault="00902F10" w:rsidP="00EF3128">
                  <w:r>
                    <w:t>B</w:t>
                  </w:r>
                </w:p>
              </w:txbxContent>
            </v:textbox>
          </v:shape>
        </w:pict>
      </w:r>
      <w:r w:rsidR="00776905">
        <w:rPr>
          <w:noProof/>
          <w:lang w:eastAsia="en-GB"/>
        </w:rPr>
        <w:pict>
          <v:shape id="_x0000_s1030" type="#_x0000_t202" style="position:absolute;margin-left:83.65pt;margin-top:88.1pt;width:19.85pt;height:22.1pt;z-index:251663360;mso-width-relative:margin;mso-height-relative:margin" filled="f" stroked="f">
            <v:textbox>
              <w:txbxContent>
                <w:p w:rsidR="00902F10" w:rsidRDefault="00902F10" w:rsidP="00EF3128">
                  <w:r>
                    <w:t>C</w:t>
                  </w:r>
                </w:p>
              </w:txbxContent>
            </v:textbox>
          </v:shape>
        </w:pict>
      </w:r>
      <w:r w:rsidR="00776905">
        <w:rPr>
          <w:noProof/>
          <w:lang w:eastAsia="en-GB"/>
        </w:rPr>
        <w:pict>
          <v:shape id="_x0000_s1029" type="#_x0000_t202" style="position:absolute;margin-left:71.65pt;margin-top:61.5pt;width:19.85pt;height:22.1pt;z-index:251662336;mso-width-relative:margin;mso-height-relative:margin" filled="f" stroked="f">
            <v:textbox>
              <w:txbxContent>
                <w:p w:rsidR="00902F10" w:rsidRDefault="00902F10" w:rsidP="00EF3128">
                  <w:r>
                    <w:t>D</w:t>
                  </w:r>
                </w:p>
              </w:txbxContent>
            </v:textbox>
          </v:shape>
        </w:pict>
      </w:r>
      <w:r w:rsidR="00776905">
        <w:rPr>
          <w:noProof/>
          <w:lang w:eastAsia="en-GB"/>
        </w:rPr>
        <w:pict>
          <v:shape id="_x0000_s1028" type="#_x0000_t202" style="position:absolute;margin-left:121.9pt;margin-top:83.6pt;width:19.85pt;height:22.1pt;z-index:251661312;mso-width-relative:margin;mso-height-relative:margin" filled="f" stroked="f">
            <v:textbox>
              <w:txbxContent>
                <w:p w:rsidR="00902F10" w:rsidRDefault="00902F10" w:rsidP="00EF3128">
                  <w:r>
                    <w:t>A</w:t>
                  </w:r>
                </w:p>
              </w:txbxContent>
            </v:textbox>
          </v:shape>
        </w:pict>
      </w:r>
      <w:r w:rsidR="00776905" w:rsidRPr="00776905">
        <w:rPr>
          <w:noProof/>
          <w:lang w:val="en-US" w:eastAsia="zh-TW"/>
        </w:rPr>
        <w:pict>
          <v:shape id="_x0000_s1027" type="#_x0000_t202" style="position:absolute;margin-left:25.15pt;margin-top:61.5pt;width:19.85pt;height:22.1pt;z-index:251660288;mso-width-relative:margin;mso-height-relative:margin" filled="f" stroked="f">
            <v:textbox>
              <w:txbxContent>
                <w:p w:rsidR="00902F10" w:rsidRDefault="00902F10">
                  <w:r>
                    <w:t>F</w:t>
                  </w:r>
                </w:p>
              </w:txbxContent>
            </v:textbox>
          </v:shape>
        </w:pict>
      </w:r>
      <w:r w:rsidR="00776905">
        <w:rPr>
          <w:noProof/>
          <w:lang w:eastAsia="en-GB"/>
        </w:rPr>
        <w:pict>
          <v:shape id="_x0000_s1026" type="#_x0000_t32" style="position:absolute;margin-left:12pt;margin-top:83.6pt;width:143.25pt;height:0;z-index:251658240" o:connectortype="straight"/>
        </w:pict>
      </w:r>
      <w:r w:rsidR="006C2B8E">
        <w:rPr>
          <w:noProof/>
          <w:lang w:eastAsia="en-GB"/>
        </w:rPr>
        <w:drawing>
          <wp:inline distT="0" distB="0" distL="0" distR="0">
            <wp:extent cx="2096868" cy="2181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86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2F10">
        <w:tab/>
        <w:t>B</w:t>
      </w:r>
      <w:r w:rsidR="00E1552B">
        <w:t>aby radius (</w:t>
      </w:r>
      <w:proofErr w:type="spellStart"/>
      <w:r w:rsidR="00E1552B">
        <w:t>br</w:t>
      </w:r>
      <w:proofErr w:type="spellEnd"/>
      <w:r w:rsidR="00E1552B">
        <w:t>) = 1</w:t>
      </w:r>
    </w:p>
    <w:p w:rsidR="00E1552B" w:rsidRDefault="00E1552B" w:rsidP="006C2B8E">
      <w:r>
        <w:tab/>
      </w:r>
      <w:r>
        <w:tab/>
      </w:r>
      <w:r>
        <w:tab/>
      </w:r>
      <w:r>
        <w:tab/>
      </w:r>
      <w:r>
        <w:tab/>
        <w:t>Radius = 3</w:t>
      </w:r>
    </w:p>
    <w:p w:rsidR="00E1552B" w:rsidRDefault="00E1552B" w:rsidP="006C2B8E">
      <w:r>
        <w:tab/>
      </w:r>
      <w:r>
        <w:tab/>
      </w:r>
      <w:r>
        <w:tab/>
      </w:r>
      <w:r>
        <w:tab/>
      </w:r>
      <w:r>
        <w:tab/>
        <w:t>Diameter = 6</w:t>
      </w:r>
    </w:p>
    <w:p w:rsidR="00E1552B" w:rsidRPr="00E1552B" w:rsidRDefault="00E1552B" w:rsidP="006C2B8E">
      <w:r>
        <w:rPr>
          <w:u w:val="single"/>
        </w:rPr>
        <w:t>Total area</w:t>
      </w:r>
      <w:r>
        <w:t xml:space="preserve"> = 3</w:t>
      </w:r>
      <w:r>
        <w:rPr>
          <w:vertAlign w:val="superscript"/>
        </w:rPr>
        <w:t>2</w:t>
      </w:r>
      <w:r>
        <w:t xml:space="preserve"> x </w:t>
      </w:r>
      <w:r>
        <w:rPr>
          <w:rFonts w:cstheme="minorHAnsi"/>
        </w:rPr>
        <w:t>π</w:t>
      </w:r>
      <w:r>
        <w:t xml:space="preserve"> = 9</w:t>
      </w:r>
      <w:r w:rsidRPr="00E1552B">
        <w:rPr>
          <w:rFonts w:cstheme="minorHAnsi"/>
        </w:rPr>
        <w:t xml:space="preserve"> </w:t>
      </w:r>
      <w:r>
        <w:rPr>
          <w:rFonts w:cstheme="minorHAnsi"/>
        </w:rPr>
        <w:t>π</w:t>
      </w:r>
    </w:p>
    <w:p w:rsidR="00902F10" w:rsidRDefault="00902F10" w:rsidP="006C2B8E"/>
    <w:p w:rsidR="006C2B8E" w:rsidRDefault="00E1552B" w:rsidP="006C2B8E">
      <w:r w:rsidRPr="00902F10">
        <w:rPr>
          <w:u w:val="single"/>
        </w:rPr>
        <w:t>Shape A</w:t>
      </w:r>
      <w:r>
        <w:t xml:space="preserve"> is a semi-circle, so...</w:t>
      </w:r>
    </w:p>
    <w:p w:rsidR="00E1552B" w:rsidRDefault="00E1552B" w:rsidP="006C2B8E">
      <w:pPr>
        <w:rPr>
          <w:rFonts w:cstheme="minorHAnsi"/>
        </w:rPr>
      </w:pPr>
      <w:r>
        <w:t xml:space="preserve">Area = </w:t>
      </w:r>
      <w:r w:rsidR="00902F10">
        <w:rPr>
          <w:rFonts w:cstheme="minorHAnsi"/>
        </w:rPr>
        <w:t>π x 1</w:t>
      </w:r>
      <w:r w:rsidR="00902F10">
        <w:rPr>
          <w:rFonts w:cstheme="minorHAnsi"/>
          <w:vertAlign w:val="superscript"/>
        </w:rPr>
        <w:t>2</w:t>
      </w:r>
      <w:r w:rsidR="00902F10">
        <w:rPr>
          <w:rFonts w:cstheme="minorHAnsi"/>
        </w:rPr>
        <w:t xml:space="preserve"> ÷ 2 = π/2</w:t>
      </w:r>
    </w:p>
    <w:p w:rsidR="00902F10" w:rsidRDefault="00902F10" w:rsidP="006C2B8E">
      <w:pPr>
        <w:rPr>
          <w:rFonts w:cstheme="minorHAnsi"/>
        </w:rPr>
      </w:pPr>
      <w:r>
        <w:rPr>
          <w:rFonts w:cstheme="minorHAnsi"/>
        </w:rPr>
        <w:t>Therefore shapes A and F have an area of π/2</w:t>
      </w:r>
    </w:p>
    <w:p w:rsidR="00902F10" w:rsidRDefault="00902F10" w:rsidP="006C2B8E">
      <w:pPr>
        <w:rPr>
          <w:rFonts w:cstheme="minorHAnsi"/>
        </w:rPr>
      </w:pPr>
    </w:p>
    <w:p w:rsidR="00902F10" w:rsidRDefault="00902F10" w:rsidP="006C2B8E">
      <w:pPr>
        <w:rPr>
          <w:rFonts w:cstheme="minorHAnsi"/>
        </w:rPr>
      </w:pPr>
      <w:r w:rsidRPr="00902F10">
        <w:rPr>
          <w:rFonts w:cstheme="minorHAnsi"/>
          <w:u w:val="single"/>
        </w:rPr>
        <w:t>Shapes C and A</w:t>
      </w:r>
      <w:r>
        <w:rPr>
          <w:rFonts w:cstheme="minorHAnsi"/>
        </w:rPr>
        <w:t xml:space="preserve"> together </w:t>
      </w:r>
      <w:proofErr w:type="gramStart"/>
      <w:r>
        <w:rPr>
          <w:rFonts w:cstheme="minorHAnsi"/>
        </w:rPr>
        <w:t>form</w:t>
      </w:r>
      <w:proofErr w:type="gramEnd"/>
      <w:r>
        <w:rPr>
          <w:rFonts w:cstheme="minorHAnsi"/>
        </w:rPr>
        <w:t xml:space="preserve"> a semi-circle. If we take the area of A from C, we can get its lone area. </w:t>
      </w:r>
    </w:p>
    <w:p w:rsidR="00902F10" w:rsidRDefault="00902F10" w:rsidP="006C2B8E">
      <w:pPr>
        <w:rPr>
          <w:rFonts w:cstheme="minorHAnsi"/>
        </w:rPr>
      </w:pPr>
      <w:r>
        <w:rPr>
          <w:rFonts w:cstheme="minorHAnsi"/>
        </w:rPr>
        <w:t xml:space="preserve">Area (C+A) = π x </w:t>
      </w:r>
      <w:proofErr w:type="gramStart"/>
      <w:r>
        <w:rPr>
          <w:rFonts w:cstheme="minorHAnsi"/>
        </w:rPr>
        <w:t>2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 ÷</w:t>
      </w:r>
      <w:proofErr w:type="gramEnd"/>
      <w:r>
        <w:rPr>
          <w:rFonts w:cstheme="minorHAnsi"/>
        </w:rPr>
        <w:t xml:space="preserve"> 2 = 4π/2 </w:t>
      </w:r>
    </w:p>
    <w:p w:rsidR="00902F10" w:rsidRDefault="00902F10" w:rsidP="006C2B8E">
      <w:pPr>
        <w:rPr>
          <w:rFonts w:cstheme="minorHAnsi"/>
        </w:rPr>
      </w:pPr>
      <w:r>
        <w:rPr>
          <w:rFonts w:cstheme="minorHAnsi"/>
        </w:rPr>
        <w:t>Hence, area C = 4π/2 - π/2 = 3π/2</w:t>
      </w:r>
    </w:p>
    <w:p w:rsidR="00902F10" w:rsidRDefault="00902F10" w:rsidP="006C2B8E">
      <w:pPr>
        <w:rPr>
          <w:rFonts w:cstheme="minorHAnsi"/>
        </w:rPr>
      </w:pPr>
      <w:r>
        <w:rPr>
          <w:rFonts w:cstheme="minorHAnsi"/>
        </w:rPr>
        <w:t>Therefore shapes C and D each have an area of 3π/2</w:t>
      </w:r>
    </w:p>
    <w:p w:rsidR="00902F10" w:rsidRPr="00902F10" w:rsidRDefault="00902F10" w:rsidP="006C2B8E"/>
    <w:p w:rsidR="00E1552B" w:rsidRDefault="00902F10" w:rsidP="006C2B8E">
      <w:r>
        <w:t xml:space="preserve">Shapes A, C and E together form the area of a semi-circle. If we take the area of A and C from (A+C+E) we can get the area of E. </w:t>
      </w:r>
    </w:p>
    <w:p w:rsidR="005B3952" w:rsidRDefault="00902F10" w:rsidP="00902F10">
      <w:pPr>
        <w:rPr>
          <w:rFonts w:cstheme="minorHAnsi"/>
        </w:rPr>
      </w:pPr>
      <w:r>
        <w:rPr>
          <w:rFonts w:cstheme="minorHAnsi"/>
        </w:rPr>
        <w:t xml:space="preserve">Area (A + C + E) = π x </w:t>
      </w:r>
      <w:proofErr w:type="gramStart"/>
      <w:r>
        <w:rPr>
          <w:rFonts w:cstheme="minorHAnsi"/>
        </w:rPr>
        <w:t>3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 ÷</w:t>
      </w:r>
      <w:proofErr w:type="gramEnd"/>
      <w:r>
        <w:rPr>
          <w:rFonts w:cstheme="minorHAnsi"/>
        </w:rPr>
        <w:t xml:space="preserve"> 2 = 9π/2</w:t>
      </w:r>
    </w:p>
    <w:p w:rsidR="00902F10" w:rsidRDefault="005B3952" w:rsidP="00902F10">
      <w:pPr>
        <w:rPr>
          <w:rFonts w:cstheme="minorHAnsi"/>
        </w:rPr>
      </w:pPr>
      <w:r>
        <w:rPr>
          <w:rFonts w:cstheme="minorHAnsi"/>
        </w:rPr>
        <w:t xml:space="preserve">Hence, area E </w:t>
      </w:r>
      <w:proofErr w:type="gramStart"/>
      <w:r>
        <w:rPr>
          <w:rFonts w:cstheme="minorHAnsi"/>
        </w:rPr>
        <w:t xml:space="preserve">= </w:t>
      </w:r>
      <w:r w:rsidR="00902F10">
        <w:rPr>
          <w:rFonts w:cstheme="minorHAnsi"/>
        </w:rPr>
        <w:t xml:space="preserve"> </w:t>
      </w:r>
      <w:r>
        <w:rPr>
          <w:rFonts w:cstheme="minorHAnsi"/>
        </w:rPr>
        <w:t>9π</w:t>
      </w:r>
      <w:proofErr w:type="gramEnd"/>
      <w:r>
        <w:rPr>
          <w:rFonts w:cstheme="minorHAnsi"/>
        </w:rPr>
        <w:t>/2 - 3π/2 - π/2 = 5π/2</w:t>
      </w:r>
    </w:p>
    <w:p w:rsidR="005B3952" w:rsidRDefault="005B3952" w:rsidP="00902F10">
      <w:pPr>
        <w:rPr>
          <w:rFonts w:cstheme="minorHAnsi"/>
        </w:rPr>
      </w:pPr>
      <w:r>
        <w:rPr>
          <w:rFonts w:cstheme="minorHAnsi"/>
        </w:rPr>
        <w:t>Therefore, shapes B and E have an area of 5π/2</w:t>
      </w:r>
    </w:p>
    <w:p w:rsidR="005B3952" w:rsidRDefault="005B3952" w:rsidP="00902F10">
      <w:pPr>
        <w:rPr>
          <w:rFonts w:cstheme="minorHAnsi"/>
        </w:rPr>
      </w:pPr>
    </w:p>
    <w:p w:rsidR="005D3E62" w:rsidRDefault="005D3E62" w:rsidP="00902F10">
      <w:r>
        <w:rPr>
          <w:rFonts w:cstheme="minorHAnsi"/>
          <w:u w:val="single"/>
        </w:rPr>
        <w:lastRenderedPageBreak/>
        <w:t xml:space="preserve">Shape </w:t>
      </w:r>
      <w:proofErr w:type="gramStart"/>
      <w:r>
        <w:rPr>
          <w:rFonts w:cstheme="minorHAnsi"/>
          <w:u w:val="single"/>
        </w:rPr>
        <w:t>A</w:t>
      </w:r>
      <w:proofErr w:type="gramEnd"/>
      <w:r>
        <w:rPr>
          <w:rFonts w:cstheme="minorHAnsi"/>
          <w:u w:val="single"/>
        </w:rPr>
        <w:t xml:space="preserve"> and B</w:t>
      </w:r>
      <w:r>
        <w:t xml:space="preserve"> are yellow. </w:t>
      </w:r>
    </w:p>
    <w:p w:rsidR="005D3E62" w:rsidRPr="005D3E62" w:rsidRDefault="005D3E62" w:rsidP="00902F10">
      <w:r>
        <w:t xml:space="preserve">Total area = </w:t>
      </w:r>
      <w:r>
        <w:rPr>
          <w:rFonts w:cstheme="minorHAnsi"/>
        </w:rPr>
        <w:t>π/2 + 5π/2 = 6π/2 = 3π</w:t>
      </w:r>
    </w:p>
    <w:p w:rsidR="00902F10" w:rsidRDefault="005D3E62" w:rsidP="006C2B8E">
      <w:r>
        <w:rPr>
          <w:u w:val="single"/>
        </w:rPr>
        <w:t>Shape C and D</w:t>
      </w:r>
      <w:r>
        <w:t xml:space="preserve"> </w:t>
      </w:r>
      <w:proofErr w:type="gramStart"/>
      <w:r>
        <w:t>are</w:t>
      </w:r>
      <w:proofErr w:type="gramEnd"/>
      <w:r>
        <w:t xml:space="preserve"> orange. </w:t>
      </w:r>
    </w:p>
    <w:p w:rsidR="005D3E62" w:rsidRDefault="005D3E62" w:rsidP="006C2B8E">
      <w:pPr>
        <w:rPr>
          <w:rFonts w:cstheme="minorHAnsi"/>
        </w:rPr>
      </w:pPr>
      <w:r>
        <w:t xml:space="preserve">Total area = </w:t>
      </w:r>
      <w:r>
        <w:rPr>
          <w:rFonts w:cstheme="minorHAnsi"/>
        </w:rPr>
        <w:t>3π/2 + 3π/2 = 6π/2 = 3π</w:t>
      </w:r>
    </w:p>
    <w:p w:rsidR="005D3E62" w:rsidRDefault="005D3E62" w:rsidP="006C2B8E">
      <w:pPr>
        <w:rPr>
          <w:rFonts w:cstheme="minorHAnsi"/>
        </w:rPr>
      </w:pPr>
      <w:r>
        <w:rPr>
          <w:rFonts w:cstheme="minorHAnsi"/>
          <w:u w:val="single"/>
        </w:rPr>
        <w:t>Shape E and F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red. </w:t>
      </w:r>
    </w:p>
    <w:p w:rsidR="005D3E62" w:rsidRPr="005D3E62" w:rsidRDefault="005D3E62" w:rsidP="005D3E62">
      <w:r>
        <w:t xml:space="preserve">Total area = </w:t>
      </w:r>
      <w:r>
        <w:rPr>
          <w:rFonts w:cstheme="minorHAnsi"/>
        </w:rPr>
        <w:t>π/2 + 5π/2 = 6π/2 = 3π</w:t>
      </w:r>
    </w:p>
    <w:p w:rsidR="005D3E62" w:rsidRDefault="005D3E62" w:rsidP="006C2B8E"/>
    <w:p w:rsidR="005D3E62" w:rsidRDefault="005D3E62" w:rsidP="006C2B8E">
      <w:pPr>
        <w:rPr>
          <w:rFonts w:cstheme="minorHAnsi"/>
        </w:rPr>
      </w:pPr>
      <w:r>
        <w:t xml:space="preserve">Each area has an area of </w:t>
      </w:r>
      <w:r>
        <w:rPr>
          <w:rFonts w:cstheme="minorHAnsi"/>
        </w:rPr>
        <w:t xml:space="preserve">3π, so each colour is 1/3 of the total shape. </w:t>
      </w:r>
      <w:proofErr w:type="gramStart"/>
      <w:r>
        <w:rPr>
          <w:rFonts w:cstheme="minorHAnsi"/>
        </w:rPr>
        <w:t>QED.</w:t>
      </w:r>
      <w:proofErr w:type="gramEnd"/>
      <w:r>
        <w:rPr>
          <w:rFonts w:cstheme="minorHAnsi"/>
        </w:rPr>
        <w:t xml:space="preserve"> </w:t>
      </w:r>
    </w:p>
    <w:p w:rsidR="00FC0381" w:rsidRPr="00DC6771" w:rsidRDefault="00FC0381" w:rsidP="006C2B8E">
      <w:pPr>
        <w:rPr>
          <w:rFonts w:eastAsiaTheme="minorEastAsia"/>
        </w:rPr>
      </w:pPr>
    </w:p>
    <w:sectPr w:rsidR="00FC0381" w:rsidRPr="00DC6771" w:rsidSect="003D6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2B8E"/>
    <w:rsid w:val="001E6252"/>
    <w:rsid w:val="00356FD6"/>
    <w:rsid w:val="003D6E8A"/>
    <w:rsid w:val="005B3952"/>
    <w:rsid w:val="005D3E62"/>
    <w:rsid w:val="006C2B8E"/>
    <w:rsid w:val="006D3723"/>
    <w:rsid w:val="00776905"/>
    <w:rsid w:val="007D0C6C"/>
    <w:rsid w:val="00902F10"/>
    <w:rsid w:val="00C138EA"/>
    <w:rsid w:val="00DC6771"/>
    <w:rsid w:val="00E0083E"/>
    <w:rsid w:val="00E1552B"/>
    <w:rsid w:val="00EF3128"/>
    <w:rsid w:val="00FC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 strokecolor="none"/>
    </o:shapedefaults>
    <o:shapelayout v:ext="edit">
      <o:idmap v:ext="edit" data="1"/>
      <o:rules v:ext="edit">
        <o:r id="V:Rule3" type="connector" idref="#_x0000_s1026"/>
        <o:r id="V:Rule4" type="connector" idref="#_x0000_s1033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B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BCEC-029F-4036-BF38-A7A07EFA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dquinn3</dc:creator>
  <cp:lastModifiedBy>dquinn3</cp:lastModifiedBy>
  <cp:revision>4</cp:revision>
  <dcterms:created xsi:type="dcterms:W3CDTF">2013-02-01T17:31:00Z</dcterms:created>
  <dcterms:modified xsi:type="dcterms:W3CDTF">2013-02-01T17:43:00Z</dcterms:modified>
</cp:coreProperties>
</file>