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352CA" w14:textId="7D4B4C63" w:rsidR="00C04C0F" w:rsidRDefault="00C04C0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0669C0" wp14:editId="4CBE60B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663420" cy="2133600"/>
            <wp:effectExtent l="0" t="0" r="3810" b="0"/>
            <wp:wrapTight wrapText="bothSides">
              <wp:wrapPolygon edited="0">
                <wp:start x="0" y="0"/>
                <wp:lineTo x="0" y="21407"/>
                <wp:lineTo x="21476" y="21407"/>
                <wp:lineTo x="2147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96" t="25714" r="21394" b="30247"/>
                    <a:stretch/>
                  </pic:blipFill>
                  <pic:spPr bwMode="auto">
                    <a:xfrm>
                      <a:off x="0" y="0"/>
                      <a:ext cx="2663420" cy="213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2FFE6" w14:textId="4B43A630" w:rsidR="00113E9E" w:rsidRDefault="00C04C0F">
      <w:pPr>
        <w:rPr>
          <w:noProof/>
        </w:rPr>
      </w:pPr>
      <w:r>
        <w:rPr>
          <w:noProof/>
        </w:rPr>
        <w:t xml:space="preserve"> </w:t>
      </w:r>
      <w:r w:rsidR="00113E9E">
        <w:rPr>
          <w:noProof/>
        </w:rPr>
        <w:t xml:space="preserve">The diagram to the right shows the triangle, whose vertices have been labelled A, B and C. The lines DC and AE split the triangle into three smaller triangles of known area and a quadrilateral of unknown area. F is the intersection of these lines. BF splits BDFE into two triangles: DBF, which has area </w:t>
      </w:r>
      <w:r w:rsidR="00113E9E" w:rsidRPr="00113E9E">
        <w:rPr>
          <w:i/>
          <w:noProof/>
        </w:rPr>
        <w:t>A</w:t>
      </w:r>
      <w:r w:rsidR="00113E9E">
        <w:rPr>
          <w:noProof/>
        </w:rPr>
        <w:t xml:space="preserve">, and BFE, which has area </w:t>
      </w:r>
      <w:r w:rsidR="00113E9E" w:rsidRPr="00113E9E">
        <w:rPr>
          <w:i/>
          <w:noProof/>
        </w:rPr>
        <w:t>B</w:t>
      </w:r>
      <w:r w:rsidR="00113E9E">
        <w:rPr>
          <w:noProof/>
        </w:rPr>
        <w:t xml:space="preserve">. We wish to find </w:t>
      </w:r>
      <w:r w:rsidR="00113E9E" w:rsidRPr="00113E9E">
        <w:rPr>
          <w:i/>
          <w:noProof/>
        </w:rPr>
        <w:t>A</w:t>
      </w:r>
      <w:r w:rsidR="00113E9E">
        <w:rPr>
          <w:noProof/>
        </w:rPr>
        <w:t xml:space="preserve"> + </w:t>
      </w:r>
      <w:r w:rsidR="00113E9E" w:rsidRPr="00113E9E">
        <w:rPr>
          <w:i/>
          <w:noProof/>
        </w:rPr>
        <w:t>B</w:t>
      </w:r>
      <w:r w:rsidR="00113E9E">
        <w:rPr>
          <w:noProof/>
        </w:rPr>
        <w:t>.</w:t>
      </w:r>
    </w:p>
    <w:p w14:paraId="69B28C88" w14:textId="47FDBC70" w:rsidR="00D271EB" w:rsidRDefault="00113E9E">
      <w:pPr>
        <w:rPr>
          <w:noProof/>
        </w:rPr>
      </w:pPr>
      <w:r>
        <w:rPr>
          <w:noProof/>
        </w:rPr>
        <w:t>Firstly, consider triangles ADF and ADC. Let [XYZ] denote the area of triangle XYZ. We have [ADF] = 8 and [ADC] = 8 + 10 = 18.</w:t>
      </w:r>
      <w:r w:rsidR="004E1AF2">
        <w:rPr>
          <w:noProof/>
        </w:rPr>
        <w:t xml:space="preserve"> Since both triangles have the same base (AD), their perpendicular heights must be in the same ratio as their areas: 8:18, or 4:9. The red line in the diagram is perpendicular to AD at </w:t>
      </w:r>
      <w:r w:rsidR="00D271EB">
        <w:rPr>
          <w:noProof/>
        </w:rPr>
        <w:t>D</w:t>
      </w:r>
      <w:r w:rsidR="004E1AF2">
        <w:rPr>
          <w:noProof/>
        </w:rPr>
        <w:t xml:space="preserve">, and </w:t>
      </w:r>
      <w:r w:rsidR="00D271EB">
        <w:rPr>
          <w:noProof/>
        </w:rPr>
        <w:t>G</w:t>
      </w:r>
      <w:r w:rsidR="004E1AF2">
        <w:rPr>
          <w:noProof/>
        </w:rPr>
        <w:t xml:space="preserve"> and </w:t>
      </w:r>
      <w:r w:rsidR="00D271EB">
        <w:rPr>
          <w:noProof/>
        </w:rPr>
        <w:t>H</w:t>
      </w:r>
      <w:r w:rsidR="004E1AF2">
        <w:rPr>
          <w:noProof/>
        </w:rPr>
        <w:t xml:space="preserve"> are the feet of the altitudes </w:t>
      </w:r>
      <w:r w:rsidR="004E1AF2">
        <w:rPr>
          <w:noProof/>
        </w:rPr>
        <w:t>to it</w:t>
      </w:r>
      <w:r w:rsidR="004E1AF2">
        <w:rPr>
          <w:noProof/>
        </w:rPr>
        <w:t xml:space="preserve"> from F and C respectively. </w:t>
      </w:r>
      <w:r w:rsidR="00D271EB">
        <w:rPr>
          <w:noProof/>
        </w:rPr>
        <w:t>DG</w:t>
      </w:r>
      <w:r w:rsidR="004E1AF2">
        <w:rPr>
          <w:noProof/>
        </w:rPr>
        <w:t xml:space="preserve"> is the height of triangle ADF, and </w:t>
      </w:r>
      <w:r w:rsidR="00D271EB">
        <w:rPr>
          <w:noProof/>
        </w:rPr>
        <w:t>DH</w:t>
      </w:r>
      <w:r w:rsidR="004E1AF2">
        <w:rPr>
          <w:noProof/>
        </w:rPr>
        <w:t xml:space="preserve"> is the height of ADC, so </w:t>
      </w:r>
      <w:r w:rsidR="00D271EB">
        <w:rPr>
          <w:noProof/>
        </w:rPr>
        <w:t>DG</w:t>
      </w:r>
      <w:r w:rsidR="004E1AF2">
        <w:rPr>
          <w:noProof/>
        </w:rPr>
        <w:t>:</w:t>
      </w:r>
      <w:r w:rsidR="00D271EB">
        <w:rPr>
          <w:noProof/>
        </w:rPr>
        <w:t>DH</w:t>
      </w:r>
      <w:r w:rsidR="004E1AF2">
        <w:rPr>
          <w:noProof/>
        </w:rPr>
        <w:t xml:space="preserve"> = 4:9.</w:t>
      </w:r>
      <w:r w:rsidR="00C04C0F">
        <w:rPr>
          <w:noProof/>
        </w:rPr>
        <w:t xml:space="preserve"> Now, we want to show that </w:t>
      </w:r>
      <w:r w:rsidR="00D271EB">
        <w:rPr>
          <w:noProof/>
        </w:rPr>
        <w:t>DG</w:t>
      </w:r>
      <w:r w:rsidR="00C04C0F">
        <w:rPr>
          <w:noProof/>
        </w:rPr>
        <w:t>:</w:t>
      </w:r>
      <w:r w:rsidR="00D271EB">
        <w:rPr>
          <w:noProof/>
        </w:rPr>
        <w:t>DH</w:t>
      </w:r>
      <w:r w:rsidR="00C04C0F">
        <w:rPr>
          <w:noProof/>
        </w:rPr>
        <w:t xml:space="preserve"> = DF:DC, and we can do this with similar triangles. In triangles </w:t>
      </w:r>
      <w:r w:rsidR="00D271EB">
        <w:rPr>
          <w:noProof/>
        </w:rPr>
        <w:t>DG</w:t>
      </w:r>
      <w:r w:rsidR="00C04C0F">
        <w:rPr>
          <w:noProof/>
        </w:rPr>
        <w:t xml:space="preserve">F and </w:t>
      </w:r>
      <w:r w:rsidR="00D271EB">
        <w:rPr>
          <w:noProof/>
        </w:rPr>
        <w:t>DH</w:t>
      </w:r>
      <w:r w:rsidR="00C04C0F">
        <w:rPr>
          <w:noProof/>
        </w:rPr>
        <w:t xml:space="preserve">C, the angle at </w:t>
      </w:r>
      <w:r w:rsidR="00D271EB">
        <w:rPr>
          <w:noProof/>
        </w:rPr>
        <w:t>D</w:t>
      </w:r>
      <w:r w:rsidR="00C04C0F">
        <w:rPr>
          <w:noProof/>
        </w:rPr>
        <w:t xml:space="preserve"> is common and &lt;</w:t>
      </w:r>
      <w:r w:rsidR="00D271EB">
        <w:rPr>
          <w:noProof/>
        </w:rPr>
        <w:t>DG</w:t>
      </w:r>
      <w:r w:rsidR="00C04C0F">
        <w:rPr>
          <w:noProof/>
        </w:rPr>
        <w:t>F = &lt;</w:t>
      </w:r>
      <w:r w:rsidR="00D271EB">
        <w:rPr>
          <w:noProof/>
        </w:rPr>
        <w:t>DH</w:t>
      </w:r>
      <w:r w:rsidR="00C04C0F">
        <w:rPr>
          <w:noProof/>
        </w:rPr>
        <w:t>C = 90</w:t>
      </w:r>
      <w:r w:rsidR="00C04C0F">
        <w:rPr>
          <w:rFonts w:cstheme="minorHAnsi"/>
          <w:noProof/>
        </w:rPr>
        <w:t>°</w:t>
      </w:r>
      <w:r w:rsidR="00C04C0F">
        <w:rPr>
          <w:noProof/>
        </w:rPr>
        <w:t>, so they are similar (AA).</w:t>
      </w:r>
      <w:r w:rsidR="00D271EB">
        <w:rPr>
          <w:noProof/>
        </w:rPr>
        <w:t xml:space="preserve"> It follows that DG:DH = DF:DC = 4:9. Furthermore, DF:FC = 4:5. We can repeat this process with triangles CEF and CEA to show that EF:EA = 1:3, so EF:FA = 1:2.</w:t>
      </w:r>
    </w:p>
    <w:p w14:paraId="17C68783" w14:textId="77777777" w:rsidR="00C612A4" w:rsidRDefault="00D271EB">
      <w:pPr>
        <w:rPr>
          <w:noProof/>
        </w:rPr>
      </w:pPr>
      <w:r>
        <w:rPr>
          <w:noProof/>
        </w:rPr>
        <w:t xml:space="preserve">Now, triangles DBF and BCF share the same perpendicular height (the altitude from B to DC), so their areas are in the ratio of their bases. We know that DF:FC = </w:t>
      </w:r>
      <w:r w:rsidR="00C612A4">
        <w:rPr>
          <w:noProof/>
        </w:rPr>
        <w:t>4:5, so:</w:t>
      </w:r>
    </w:p>
    <w:p w14:paraId="6C33023B" w14:textId="745C02DB" w:rsidR="00D271EB" w:rsidRPr="00C612A4" w:rsidRDefault="00C612A4" w:rsidP="00592BC9">
      <w:pPr>
        <w:rPr>
          <w:noProof/>
        </w:rPr>
      </w:pP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[DBF]</m:t>
            </m:r>
          </m:num>
          <m:den>
            <m:r>
              <w:rPr>
                <w:rFonts w:ascii="Cambria Math" w:hAnsi="Cambria Math"/>
                <w:noProof/>
              </w:rPr>
              <m:t>[BCF]</m:t>
            </m:r>
          </m:den>
        </m:f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A</m:t>
            </m:r>
          </m:num>
          <m:den>
            <m:r>
              <w:rPr>
                <w:rFonts w:ascii="Cambria Math" w:hAnsi="Cambria Math"/>
                <w:noProof/>
              </w:rPr>
              <m:t>B+5</m:t>
            </m:r>
          </m:den>
        </m:f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4</m:t>
            </m:r>
          </m:num>
          <m:den>
            <m:r>
              <w:rPr>
                <w:rFonts w:ascii="Cambria Math" w:hAnsi="Cambria Math"/>
                <w:noProof/>
              </w:rPr>
              <m:t>5</m:t>
            </m:r>
          </m:den>
        </m:f>
      </m:oMath>
      <w:r>
        <w:rPr>
          <w:rFonts w:eastAsiaTheme="minorEastAsia"/>
          <w:noProof/>
        </w:rPr>
        <w:t xml:space="preserve"> , or 5</w:t>
      </w:r>
      <w:r w:rsidRPr="00C612A4">
        <w:rPr>
          <w:rFonts w:eastAsiaTheme="minorEastAsia"/>
          <w:i/>
          <w:noProof/>
        </w:rPr>
        <w:t>A</w:t>
      </w:r>
      <w:r>
        <w:rPr>
          <w:rFonts w:eastAsiaTheme="minorEastAsia"/>
          <w:noProof/>
        </w:rPr>
        <w:t xml:space="preserve"> = 4</w:t>
      </w:r>
      <w:r w:rsidRPr="00C612A4">
        <w:rPr>
          <w:rFonts w:eastAsiaTheme="minorEastAsia"/>
          <w:i/>
          <w:noProof/>
        </w:rPr>
        <w:t>B</w:t>
      </w:r>
      <w:r>
        <w:rPr>
          <w:rFonts w:eastAsiaTheme="minorEastAsia"/>
          <w:noProof/>
        </w:rPr>
        <w:t xml:space="preserve"> + 20 (*).</w:t>
      </w:r>
    </w:p>
    <w:p w14:paraId="1BBE735A" w14:textId="77777777" w:rsidR="00592BC9" w:rsidRDefault="00C612A4">
      <w:pPr>
        <w:rPr>
          <w:noProof/>
        </w:rPr>
      </w:pPr>
      <w:r>
        <w:rPr>
          <w:noProof/>
        </w:rPr>
        <w:t xml:space="preserve">Additionally, FBE </w:t>
      </w:r>
      <w:r w:rsidR="00592BC9">
        <w:rPr>
          <w:noProof/>
        </w:rPr>
        <w:t xml:space="preserve">and ABF </w:t>
      </w:r>
      <w:r>
        <w:rPr>
          <w:noProof/>
        </w:rPr>
        <w:t>share the same perpendicular height (the altitude from B to AE), so their areas are also in the ratio of their bases.</w:t>
      </w:r>
      <w:r w:rsidR="00592BC9">
        <w:rPr>
          <w:noProof/>
        </w:rPr>
        <w:t xml:space="preserve"> EF:FA = 1:2</w:t>
      </w:r>
      <w:r w:rsidR="00592BC9">
        <w:rPr>
          <w:noProof/>
        </w:rPr>
        <w:t>, so:</w:t>
      </w:r>
    </w:p>
    <w:p w14:paraId="28717EC3" w14:textId="77777777" w:rsidR="00592BC9" w:rsidRDefault="00592BC9">
      <w:pPr>
        <w:rPr>
          <w:rFonts w:eastAsiaTheme="minorEastAsia"/>
          <w:noProof/>
        </w:rPr>
      </w:pP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[FBE]</m:t>
            </m:r>
          </m:num>
          <m:den>
            <m:r>
              <w:rPr>
                <w:rFonts w:ascii="Cambria Math" w:hAnsi="Cambria Math"/>
                <w:noProof/>
              </w:rPr>
              <m:t>[ABF]</m:t>
            </m:r>
          </m:den>
        </m:f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B</m:t>
            </m:r>
          </m:num>
          <m:den>
            <m:r>
              <w:rPr>
                <w:rFonts w:ascii="Cambria Math" w:hAnsi="Cambria Math"/>
                <w:noProof/>
              </w:rPr>
              <m:t>A+8</m:t>
            </m:r>
          </m:den>
        </m:f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</m:oMath>
      <w:r>
        <w:rPr>
          <w:rFonts w:eastAsiaTheme="minorEastAsia"/>
          <w:noProof/>
        </w:rPr>
        <w:t xml:space="preserve"> , or 2</w:t>
      </w:r>
      <w:r w:rsidRPr="00FD4B6D">
        <w:rPr>
          <w:rFonts w:eastAsiaTheme="minorEastAsia"/>
          <w:i/>
          <w:noProof/>
        </w:rPr>
        <w:t>B</w:t>
      </w:r>
      <w:r>
        <w:rPr>
          <w:rFonts w:eastAsiaTheme="minorEastAsia"/>
          <w:noProof/>
        </w:rPr>
        <w:t xml:space="preserve"> = </w:t>
      </w:r>
      <w:r w:rsidRPr="00FD4B6D">
        <w:rPr>
          <w:rFonts w:eastAsiaTheme="minorEastAsia"/>
          <w:i/>
          <w:noProof/>
        </w:rPr>
        <w:t>A</w:t>
      </w:r>
      <w:r>
        <w:rPr>
          <w:rFonts w:eastAsiaTheme="minorEastAsia"/>
          <w:noProof/>
        </w:rPr>
        <w:t xml:space="preserve"> + 8 (**).</w:t>
      </w:r>
    </w:p>
    <w:p w14:paraId="1E595068" w14:textId="443E46B5" w:rsidR="00592BC9" w:rsidRDefault="00592BC9">
      <w:pPr>
        <w:rPr>
          <w:rFonts w:eastAsiaTheme="minorEastAsia"/>
          <w:noProof/>
        </w:rPr>
      </w:pPr>
      <w:r>
        <w:rPr>
          <w:rFonts w:eastAsiaTheme="minorEastAsia"/>
          <w:noProof/>
        </w:rPr>
        <w:t>We can now solve equations (*) and (**) as a pair of simultaneous equations. Doubling (**) and substituting</w:t>
      </w:r>
      <w:r w:rsidR="00FD4B6D">
        <w:rPr>
          <w:rFonts w:eastAsiaTheme="minorEastAsia"/>
          <w:noProof/>
        </w:rPr>
        <w:t xml:space="preserve"> it</w:t>
      </w:r>
      <w:r>
        <w:rPr>
          <w:rFonts w:eastAsiaTheme="minorEastAsia"/>
          <w:noProof/>
        </w:rPr>
        <w:t xml:space="preserve"> into (*) gives 5</w:t>
      </w:r>
      <w:r w:rsidRPr="00FD4B6D">
        <w:rPr>
          <w:rFonts w:eastAsiaTheme="minorEastAsia"/>
          <w:i/>
          <w:noProof/>
        </w:rPr>
        <w:t>A</w:t>
      </w:r>
      <w:r>
        <w:rPr>
          <w:rFonts w:eastAsiaTheme="minorEastAsia"/>
          <w:noProof/>
        </w:rPr>
        <w:t xml:space="preserve"> = (2</w:t>
      </w:r>
      <w:r w:rsidRPr="00FD4B6D">
        <w:rPr>
          <w:rFonts w:eastAsiaTheme="minorEastAsia"/>
          <w:i/>
          <w:noProof/>
        </w:rPr>
        <w:t>A</w:t>
      </w:r>
      <w:r>
        <w:rPr>
          <w:rFonts w:eastAsiaTheme="minorEastAsia"/>
          <w:noProof/>
        </w:rPr>
        <w:t xml:space="preserve"> + 16) + 20, or 3</w:t>
      </w:r>
      <w:r w:rsidRPr="00FD4B6D">
        <w:rPr>
          <w:rFonts w:eastAsiaTheme="minorEastAsia"/>
          <w:i/>
          <w:noProof/>
        </w:rPr>
        <w:t>A</w:t>
      </w:r>
      <w:r>
        <w:rPr>
          <w:rFonts w:eastAsiaTheme="minorEastAsia"/>
          <w:noProof/>
        </w:rPr>
        <w:t xml:space="preserve"> = 36. Hence, </w:t>
      </w:r>
      <w:r w:rsidRPr="00FD4B6D">
        <w:rPr>
          <w:rFonts w:eastAsiaTheme="minorEastAsia"/>
          <w:i/>
          <w:noProof/>
        </w:rPr>
        <w:t>A</w:t>
      </w:r>
      <w:r>
        <w:rPr>
          <w:rFonts w:eastAsiaTheme="minorEastAsia"/>
          <w:noProof/>
        </w:rPr>
        <w:t xml:space="preserve"> = 12. Substituting this into </w:t>
      </w:r>
      <w:r w:rsidR="00FD4B6D">
        <w:rPr>
          <w:rFonts w:eastAsiaTheme="minorEastAsia"/>
          <w:noProof/>
        </w:rPr>
        <w:t>(**) gives 2</w:t>
      </w:r>
      <w:r w:rsidR="00FD4B6D" w:rsidRPr="00FD4B6D">
        <w:rPr>
          <w:rFonts w:eastAsiaTheme="minorEastAsia"/>
          <w:i/>
          <w:noProof/>
        </w:rPr>
        <w:t>B</w:t>
      </w:r>
      <w:r w:rsidR="00FD4B6D">
        <w:rPr>
          <w:rFonts w:eastAsiaTheme="minorEastAsia"/>
          <w:noProof/>
        </w:rPr>
        <w:t xml:space="preserve"> = (12) + 8 = 20, so that </w:t>
      </w:r>
      <w:r w:rsidR="00FD4B6D" w:rsidRPr="00FD4B6D">
        <w:rPr>
          <w:rFonts w:eastAsiaTheme="minorEastAsia"/>
          <w:i/>
          <w:noProof/>
        </w:rPr>
        <w:t>B</w:t>
      </w:r>
      <w:r w:rsidR="00FD4B6D">
        <w:rPr>
          <w:rFonts w:eastAsiaTheme="minorEastAsia"/>
          <w:noProof/>
        </w:rPr>
        <w:t xml:space="preserve"> = 10. </w:t>
      </w:r>
    </w:p>
    <w:p w14:paraId="242B5E27" w14:textId="3108735B" w:rsidR="00FD4B6D" w:rsidRPr="00592BC9" w:rsidRDefault="00FD4B6D">
      <w:pPr>
        <w:rPr>
          <w:noProof/>
        </w:rPr>
      </w:pPr>
      <w:r>
        <w:rPr>
          <w:noProof/>
        </w:rPr>
        <w:t xml:space="preserve">Finally, </w:t>
      </w:r>
      <w:r w:rsidRPr="00FD4B6D">
        <w:rPr>
          <w:i/>
          <w:noProof/>
        </w:rPr>
        <w:t>A</w:t>
      </w:r>
      <w:r>
        <w:rPr>
          <w:noProof/>
        </w:rPr>
        <w:t xml:space="preserve"> + </w:t>
      </w:r>
      <w:r w:rsidRPr="00FD4B6D">
        <w:rPr>
          <w:i/>
          <w:noProof/>
        </w:rPr>
        <w:t>B</w:t>
      </w:r>
      <w:r>
        <w:rPr>
          <w:noProof/>
        </w:rPr>
        <w:t xml:space="preserve"> = 12 + 10 = 22, so the area of the shaded quadrilateral is 22.</w:t>
      </w:r>
      <w:bookmarkStart w:id="0" w:name="_GoBack"/>
      <w:bookmarkEnd w:id="0"/>
    </w:p>
    <w:p w14:paraId="531FD66C" w14:textId="77777777" w:rsidR="00FD3548" w:rsidRDefault="00FD4B6D"/>
    <w:sectPr w:rsidR="00FD35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9E"/>
    <w:rsid w:val="00032134"/>
    <w:rsid w:val="00113E9E"/>
    <w:rsid w:val="00282E1C"/>
    <w:rsid w:val="0029463F"/>
    <w:rsid w:val="0039756B"/>
    <w:rsid w:val="004E1AF2"/>
    <w:rsid w:val="00592BC9"/>
    <w:rsid w:val="00A9465D"/>
    <w:rsid w:val="00B5184F"/>
    <w:rsid w:val="00C04C0F"/>
    <w:rsid w:val="00C612A4"/>
    <w:rsid w:val="00D271EB"/>
    <w:rsid w:val="00EB07A0"/>
    <w:rsid w:val="00FD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3B4EE"/>
  <w15:chartTrackingRefBased/>
  <w15:docId w15:val="{9D2F5588-D8DA-4126-BE6F-3DD97F8C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71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2018-04-13T12:57:00Z</dcterms:created>
  <dcterms:modified xsi:type="dcterms:W3CDTF">2018-04-13T14:05:00Z</dcterms:modified>
</cp:coreProperties>
</file>