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C161C" w14:textId="70538FFE" w:rsidR="00EA342B" w:rsidRDefault="0090297C">
      <w:r>
        <w:t xml:space="preserve">First, we noticed that if we align the rods from shortest to longest, each rod is 1 unit longer than the rod that precedes it. This made it easy to see that the squares are made from two color rods that are next to each other on this alignment. </w:t>
      </w:r>
    </w:p>
    <w:p w14:paraId="5ADAABBB" w14:textId="77547F4A" w:rsidR="00EA342B" w:rsidRDefault="00EA342B">
      <w:r>
        <w:t xml:space="preserve">Each figure has a boundary that is made of the bigger rod (we can also think of it as an unfilled square) and the inner filled portion is a square made of the preceding smaller rod. Together, the boundary and the inner square make a two-colored square. </w:t>
      </w:r>
    </w:p>
    <w:p w14:paraId="19B4C683" w14:textId="6E7CC7DF" w:rsidR="00EA342B" w:rsidRDefault="00EA342B">
      <w:r>
        <w:t xml:space="preserve">If the boundary is made of pink rods, the inner square is made of the light green rod because it precedes it. </w:t>
      </w:r>
    </w:p>
    <w:p w14:paraId="440CBB02" w14:textId="04B62B28" w:rsidR="0037781C" w:rsidRDefault="0037781C">
      <w:r w:rsidRPr="0037781C">
        <w:rPr>
          <w:noProof/>
        </w:rPr>
        <w:drawing>
          <wp:inline distT="0" distB="0" distL="0" distR="0" wp14:anchorId="5BA25D4B" wp14:editId="5903130D">
            <wp:extent cx="1905712" cy="1593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22207" cy="1607540"/>
                    </a:xfrm>
                    <a:prstGeom prst="rect">
                      <a:avLst/>
                    </a:prstGeom>
                  </pic:spPr>
                </pic:pic>
              </a:graphicData>
            </a:graphic>
          </wp:inline>
        </w:drawing>
      </w:r>
    </w:p>
    <w:p w14:paraId="49E88855" w14:textId="78C304C9" w:rsidR="00EA342B" w:rsidRDefault="00EA342B"/>
    <w:p w14:paraId="6C9B800A" w14:textId="4A22B4DA" w:rsidR="00EA342B" w:rsidRDefault="00EA342B">
      <w:r>
        <w:t>So, the next square in this series will be a square with a</w:t>
      </w:r>
      <w:r w:rsidR="00E74A8F">
        <w:t xml:space="preserve"> </w:t>
      </w:r>
      <w:r>
        <w:t>yellow boundary</w:t>
      </w:r>
      <w:r w:rsidR="00E74A8F">
        <w:t xml:space="preserve"> and inner square filled with pink rods. </w:t>
      </w:r>
      <w:r w:rsidR="00DF0FC4">
        <w:t xml:space="preserve">The next figure will have a dark green boundary and inner square of yellow rods. </w:t>
      </w:r>
    </w:p>
    <w:p w14:paraId="3080E19E" w14:textId="77777777" w:rsidR="00813613" w:rsidRDefault="00813613"/>
    <w:p w14:paraId="001C6439" w14:textId="298000E2" w:rsidR="00813613" w:rsidRDefault="00813613">
      <w:r w:rsidRPr="00813613">
        <w:rPr>
          <w:noProof/>
        </w:rPr>
        <w:drawing>
          <wp:inline distT="0" distB="0" distL="0" distR="0" wp14:anchorId="2EAE9D91" wp14:editId="19551884">
            <wp:extent cx="4495088" cy="122462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44677" cy="1238133"/>
                    </a:xfrm>
                    <a:prstGeom prst="rect">
                      <a:avLst/>
                    </a:prstGeom>
                  </pic:spPr>
                </pic:pic>
              </a:graphicData>
            </a:graphic>
          </wp:inline>
        </w:drawing>
      </w:r>
    </w:p>
    <w:p w14:paraId="2889DC02" w14:textId="4BC9F6D7" w:rsidR="0017387D" w:rsidRDefault="0017387D"/>
    <w:p w14:paraId="1E0F8633" w14:textId="50C7FDEE" w:rsidR="0017387D" w:rsidRDefault="0017387D">
      <w:r>
        <w:t xml:space="preserve">Here are some observations about the squares. </w:t>
      </w:r>
    </w:p>
    <w:tbl>
      <w:tblPr>
        <w:tblStyle w:val="TableGrid"/>
        <w:tblW w:w="0" w:type="auto"/>
        <w:tblLook w:val="04A0" w:firstRow="1" w:lastRow="0" w:firstColumn="1" w:lastColumn="0" w:noHBand="0" w:noVBand="1"/>
      </w:tblPr>
      <w:tblGrid>
        <w:gridCol w:w="2337"/>
        <w:gridCol w:w="2337"/>
        <w:gridCol w:w="2338"/>
        <w:gridCol w:w="2338"/>
      </w:tblGrid>
      <w:tr w:rsidR="00127911" w14:paraId="4750785E" w14:textId="77777777" w:rsidTr="00127911">
        <w:tc>
          <w:tcPr>
            <w:tcW w:w="2337" w:type="dxa"/>
          </w:tcPr>
          <w:p w14:paraId="6F6D97E5" w14:textId="047A172B" w:rsidR="00127911" w:rsidRDefault="00813613">
            <w:r>
              <w:t>Rod number</w:t>
            </w:r>
            <w:r w:rsidR="00127911">
              <w:t xml:space="preserve"> </w:t>
            </w:r>
            <w:r w:rsidR="00205C28">
              <w:t>on the alignment (Boundary)</w:t>
            </w:r>
          </w:p>
        </w:tc>
        <w:tc>
          <w:tcPr>
            <w:tcW w:w="2337" w:type="dxa"/>
          </w:tcPr>
          <w:p w14:paraId="5A691983" w14:textId="7134D2A8" w:rsidR="00127911" w:rsidRDefault="00127911">
            <w:r>
              <w:t>Array</w:t>
            </w:r>
            <w:r w:rsidR="00205C28">
              <w:t xml:space="preserve"> (for the two-colored square)</w:t>
            </w:r>
          </w:p>
        </w:tc>
        <w:tc>
          <w:tcPr>
            <w:tcW w:w="2338" w:type="dxa"/>
          </w:tcPr>
          <w:p w14:paraId="0D049108" w14:textId="7019E2AB" w:rsidR="00127911" w:rsidRDefault="00813613">
            <w:r>
              <w:t xml:space="preserve">Rod number </w:t>
            </w:r>
            <w:r w:rsidR="00205C28">
              <w:t>on the alignment (</w:t>
            </w:r>
            <w:r w:rsidR="00127911">
              <w:t>inner square</w:t>
            </w:r>
            <w:r w:rsidR="00205C28">
              <w:t>)</w:t>
            </w:r>
          </w:p>
        </w:tc>
        <w:tc>
          <w:tcPr>
            <w:tcW w:w="2338" w:type="dxa"/>
          </w:tcPr>
          <w:p w14:paraId="033C9C9A" w14:textId="30812B37" w:rsidR="00127911" w:rsidRDefault="00127911">
            <w:r>
              <w:t>Array</w:t>
            </w:r>
            <w:r w:rsidR="00205C28">
              <w:t xml:space="preserve"> (inner square)</w:t>
            </w:r>
          </w:p>
        </w:tc>
      </w:tr>
      <w:tr w:rsidR="00127911" w14:paraId="527061D8" w14:textId="77777777" w:rsidTr="00127911">
        <w:tc>
          <w:tcPr>
            <w:tcW w:w="2337" w:type="dxa"/>
          </w:tcPr>
          <w:p w14:paraId="75267F5F" w14:textId="02A5E69B" w:rsidR="00127911" w:rsidRDefault="00786044">
            <w:r>
              <w:t>1 (</w:t>
            </w:r>
            <w:r w:rsidR="00E932CE">
              <w:t>w</w:t>
            </w:r>
            <w:r>
              <w:t>hite rod)</w:t>
            </w:r>
          </w:p>
        </w:tc>
        <w:tc>
          <w:tcPr>
            <w:tcW w:w="2337" w:type="dxa"/>
          </w:tcPr>
          <w:p w14:paraId="60F14C75" w14:textId="585604DC" w:rsidR="00127911" w:rsidRDefault="00786044">
            <w:r>
              <w:t>2X2</w:t>
            </w:r>
          </w:p>
        </w:tc>
        <w:tc>
          <w:tcPr>
            <w:tcW w:w="2338" w:type="dxa"/>
          </w:tcPr>
          <w:p w14:paraId="240F028A" w14:textId="2E505A43" w:rsidR="00127911" w:rsidRDefault="00127911"/>
        </w:tc>
        <w:tc>
          <w:tcPr>
            <w:tcW w:w="2338" w:type="dxa"/>
          </w:tcPr>
          <w:p w14:paraId="6EE14065" w14:textId="5BA3974D" w:rsidR="00127911" w:rsidRDefault="00127911"/>
        </w:tc>
      </w:tr>
      <w:tr w:rsidR="00127911" w14:paraId="25B6DDB0" w14:textId="77777777" w:rsidTr="00127911">
        <w:tc>
          <w:tcPr>
            <w:tcW w:w="2337" w:type="dxa"/>
          </w:tcPr>
          <w:p w14:paraId="3C667EC0" w14:textId="73AC9441" w:rsidR="00127911" w:rsidRDefault="00786044">
            <w:r>
              <w:t>2 (</w:t>
            </w:r>
            <w:r w:rsidR="00E932CE">
              <w:t>r</w:t>
            </w:r>
            <w:r>
              <w:t>ed rod)</w:t>
            </w:r>
          </w:p>
        </w:tc>
        <w:tc>
          <w:tcPr>
            <w:tcW w:w="2337" w:type="dxa"/>
          </w:tcPr>
          <w:p w14:paraId="43195913" w14:textId="308A1503" w:rsidR="00127911" w:rsidRDefault="00786044">
            <w:r>
              <w:t>3X3</w:t>
            </w:r>
          </w:p>
        </w:tc>
        <w:tc>
          <w:tcPr>
            <w:tcW w:w="2338" w:type="dxa"/>
          </w:tcPr>
          <w:p w14:paraId="3E7B1920" w14:textId="785856A8" w:rsidR="00127911" w:rsidRDefault="00786044">
            <w:r>
              <w:t>1 (</w:t>
            </w:r>
            <w:r w:rsidR="00E932CE">
              <w:t>w</w:t>
            </w:r>
            <w:r>
              <w:t>hite rod)</w:t>
            </w:r>
          </w:p>
        </w:tc>
        <w:tc>
          <w:tcPr>
            <w:tcW w:w="2338" w:type="dxa"/>
          </w:tcPr>
          <w:p w14:paraId="137FB7B2" w14:textId="6213A183" w:rsidR="00127911" w:rsidRDefault="00786044">
            <w:r>
              <w:t>1X1</w:t>
            </w:r>
          </w:p>
        </w:tc>
      </w:tr>
      <w:tr w:rsidR="00127911" w14:paraId="32E6920B" w14:textId="77777777" w:rsidTr="00127911">
        <w:tc>
          <w:tcPr>
            <w:tcW w:w="2337" w:type="dxa"/>
          </w:tcPr>
          <w:p w14:paraId="7363815A" w14:textId="7E373419" w:rsidR="00127911" w:rsidRDefault="00786044">
            <w:r>
              <w:t>3 (</w:t>
            </w:r>
            <w:r w:rsidR="00E932CE">
              <w:t>g</w:t>
            </w:r>
            <w:r>
              <w:t>reen rod)</w:t>
            </w:r>
          </w:p>
        </w:tc>
        <w:tc>
          <w:tcPr>
            <w:tcW w:w="2337" w:type="dxa"/>
          </w:tcPr>
          <w:p w14:paraId="4B66406C" w14:textId="09801AA4" w:rsidR="00127911" w:rsidRDefault="00786044">
            <w:r>
              <w:t>4X4</w:t>
            </w:r>
          </w:p>
        </w:tc>
        <w:tc>
          <w:tcPr>
            <w:tcW w:w="2338" w:type="dxa"/>
          </w:tcPr>
          <w:p w14:paraId="2CC24A46" w14:textId="1F708BDB" w:rsidR="00127911" w:rsidRDefault="00786044">
            <w:r>
              <w:t>2 (red rod)</w:t>
            </w:r>
          </w:p>
        </w:tc>
        <w:tc>
          <w:tcPr>
            <w:tcW w:w="2338" w:type="dxa"/>
          </w:tcPr>
          <w:p w14:paraId="34A82D82" w14:textId="4CC2E62C" w:rsidR="00127911" w:rsidRDefault="00786044">
            <w:r>
              <w:t>2X2</w:t>
            </w:r>
          </w:p>
        </w:tc>
      </w:tr>
      <w:tr w:rsidR="00444BF2" w14:paraId="63CFC8EF" w14:textId="77777777" w:rsidTr="00444BF2">
        <w:tc>
          <w:tcPr>
            <w:tcW w:w="2337" w:type="dxa"/>
          </w:tcPr>
          <w:p w14:paraId="24FE7485" w14:textId="14B2E8B7" w:rsidR="00444BF2" w:rsidRDefault="00444BF2" w:rsidP="00467F45">
            <w:r>
              <w:t>4</w:t>
            </w:r>
            <w:r w:rsidR="00205C28">
              <w:t xml:space="preserve"> </w:t>
            </w:r>
            <w:r>
              <w:t>(</w:t>
            </w:r>
            <w:r w:rsidR="00E932CE">
              <w:t>p</w:t>
            </w:r>
            <w:r w:rsidR="00205C28">
              <w:t>ink</w:t>
            </w:r>
            <w:r>
              <w:t xml:space="preserve"> rod)</w:t>
            </w:r>
          </w:p>
        </w:tc>
        <w:tc>
          <w:tcPr>
            <w:tcW w:w="2337" w:type="dxa"/>
          </w:tcPr>
          <w:p w14:paraId="50C8DA9F" w14:textId="55CCE26D" w:rsidR="00444BF2" w:rsidRDefault="00205C28" w:rsidP="00467F45">
            <w:r>
              <w:t>5X5</w:t>
            </w:r>
          </w:p>
        </w:tc>
        <w:tc>
          <w:tcPr>
            <w:tcW w:w="2338" w:type="dxa"/>
          </w:tcPr>
          <w:p w14:paraId="4477EA77" w14:textId="221DD5CF" w:rsidR="00444BF2" w:rsidRDefault="00205C28" w:rsidP="00467F45">
            <w:r>
              <w:t>3 (green rod)</w:t>
            </w:r>
          </w:p>
        </w:tc>
        <w:tc>
          <w:tcPr>
            <w:tcW w:w="2338" w:type="dxa"/>
          </w:tcPr>
          <w:p w14:paraId="476AB5DD" w14:textId="78E620C5" w:rsidR="00444BF2" w:rsidRDefault="00205C28" w:rsidP="00467F45">
            <w:r>
              <w:t>3X3</w:t>
            </w:r>
          </w:p>
        </w:tc>
      </w:tr>
      <w:tr w:rsidR="00444BF2" w14:paraId="70A6FCE3" w14:textId="77777777" w:rsidTr="00444BF2">
        <w:tc>
          <w:tcPr>
            <w:tcW w:w="2337" w:type="dxa"/>
          </w:tcPr>
          <w:p w14:paraId="355C5703" w14:textId="5D88F7DF" w:rsidR="00444BF2" w:rsidRDefault="00205C28" w:rsidP="00467F45">
            <w:r>
              <w:t>5 (</w:t>
            </w:r>
            <w:r w:rsidR="00E932CE">
              <w:t>y</w:t>
            </w:r>
            <w:r>
              <w:t>ellow rod)</w:t>
            </w:r>
          </w:p>
        </w:tc>
        <w:tc>
          <w:tcPr>
            <w:tcW w:w="2337" w:type="dxa"/>
          </w:tcPr>
          <w:p w14:paraId="3282CDEE" w14:textId="3DAD0800" w:rsidR="00444BF2" w:rsidRDefault="00205C28" w:rsidP="00467F45">
            <w:r>
              <w:t>6X6</w:t>
            </w:r>
          </w:p>
        </w:tc>
        <w:tc>
          <w:tcPr>
            <w:tcW w:w="2338" w:type="dxa"/>
          </w:tcPr>
          <w:p w14:paraId="5F22F402" w14:textId="7B19BE12" w:rsidR="00444BF2" w:rsidRDefault="00205C28" w:rsidP="00467F45">
            <w:r>
              <w:t>4 (pink rod)</w:t>
            </w:r>
          </w:p>
        </w:tc>
        <w:tc>
          <w:tcPr>
            <w:tcW w:w="2338" w:type="dxa"/>
          </w:tcPr>
          <w:p w14:paraId="5AF7D4AE" w14:textId="290D35F6" w:rsidR="00444BF2" w:rsidRDefault="00205C28" w:rsidP="00467F45">
            <w:r>
              <w:t>4X4</w:t>
            </w:r>
          </w:p>
        </w:tc>
      </w:tr>
      <w:tr w:rsidR="00444BF2" w14:paraId="13E1F543" w14:textId="77777777" w:rsidTr="00444BF2">
        <w:tc>
          <w:tcPr>
            <w:tcW w:w="2337" w:type="dxa"/>
          </w:tcPr>
          <w:p w14:paraId="51407CF6" w14:textId="052E7A34" w:rsidR="00444BF2" w:rsidRDefault="00205C28" w:rsidP="00467F45">
            <w:r>
              <w:t>6 (</w:t>
            </w:r>
            <w:r w:rsidR="000F7309">
              <w:t xml:space="preserve">dark </w:t>
            </w:r>
            <w:r>
              <w:t>green rod)</w:t>
            </w:r>
          </w:p>
        </w:tc>
        <w:tc>
          <w:tcPr>
            <w:tcW w:w="2337" w:type="dxa"/>
          </w:tcPr>
          <w:p w14:paraId="3206C3CF" w14:textId="154CB989" w:rsidR="00444BF2" w:rsidRDefault="00205C28" w:rsidP="00467F45">
            <w:r>
              <w:t>7X7</w:t>
            </w:r>
          </w:p>
        </w:tc>
        <w:tc>
          <w:tcPr>
            <w:tcW w:w="2338" w:type="dxa"/>
          </w:tcPr>
          <w:p w14:paraId="489298E4" w14:textId="3D502848" w:rsidR="00444BF2" w:rsidRDefault="00205C28" w:rsidP="00467F45">
            <w:r>
              <w:t>5 (yellow rod)</w:t>
            </w:r>
          </w:p>
        </w:tc>
        <w:tc>
          <w:tcPr>
            <w:tcW w:w="2338" w:type="dxa"/>
          </w:tcPr>
          <w:p w14:paraId="3B00419D" w14:textId="1ED6358B" w:rsidR="00444BF2" w:rsidRDefault="00205C28" w:rsidP="00467F45">
            <w:r>
              <w:t>5X5</w:t>
            </w:r>
          </w:p>
        </w:tc>
      </w:tr>
      <w:tr w:rsidR="00444BF2" w14:paraId="24546F24" w14:textId="77777777" w:rsidTr="00444BF2">
        <w:tc>
          <w:tcPr>
            <w:tcW w:w="2337" w:type="dxa"/>
          </w:tcPr>
          <w:p w14:paraId="5E8ABAEB" w14:textId="4E7A982E" w:rsidR="00444BF2" w:rsidRDefault="005C2F73" w:rsidP="00467F45">
            <w:r>
              <w:t>So</w:t>
            </w:r>
            <w:r w:rsidR="00527218">
              <w:t>,</w:t>
            </w:r>
            <w:r>
              <w:t xml:space="preserve"> we can predict </w:t>
            </w:r>
          </w:p>
        </w:tc>
        <w:tc>
          <w:tcPr>
            <w:tcW w:w="2337" w:type="dxa"/>
          </w:tcPr>
          <w:p w14:paraId="0B31B053" w14:textId="506631D2" w:rsidR="00444BF2" w:rsidRDefault="00527218" w:rsidP="00467F45">
            <w:r>
              <w:t xml:space="preserve">the </w:t>
            </w:r>
            <w:r w:rsidR="005C2F73">
              <w:t>rest of the figures without drawing them</w:t>
            </w:r>
          </w:p>
        </w:tc>
        <w:tc>
          <w:tcPr>
            <w:tcW w:w="2338" w:type="dxa"/>
          </w:tcPr>
          <w:p w14:paraId="0C4629A9" w14:textId="60297151" w:rsidR="00444BF2" w:rsidRDefault="00444BF2" w:rsidP="00467F45"/>
        </w:tc>
        <w:tc>
          <w:tcPr>
            <w:tcW w:w="2338" w:type="dxa"/>
          </w:tcPr>
          <w:p w14:paraId="7AB8F323" w14:textId="30ED167B" w:rsidR="00444BF2" w:rsidRDefault="00444BF2" w:rsidP="00467F45"/>
        </w:tc>
      </w:tr>
      <w:tr w:rsidR="00444BF2" w14:paraId="4FDFE760" w14:textId="77777777" w:rsidTr="00444BF2">
        <w:tc>
          <w:tcPr>
            <w:tcW w:w="2337" w:type="dxa"/>
          </w:tcPr>
          <w:p w14:paraId="5638816F" w14:textId="60508B87" w:rsidR="00444BF2" w:rsidRDefault="005C2F73" w:rsidP="00467F45">
            <w:r>
              <w:t>7</w:t>
            </w:r>
            <w:r w:rsidR="000F7309">
              <w:t xml:space="preserve"> (black rod)</w:t>
            </w:r>
          </w:p>
        </w:tc>
        <w:tc>
          <w:tcPr>
            <w:tcW w:w="2337" w:type="dxa"/>
          </w:tcPr>
          <w:p w14:paraId="50CA527E" w14:textId="7B921A54" w:rsidR="00444BF2" w:rsidRDefault="005C2F73" w:rsidP="00467F45">
            <w:r>
              <w:t>8X8</w:t>
            </w:r>
          </w:p>
        </w:tc>
        <w:tc>
          <w:tcPr>
            <w:tcW w:w="2338" w:type="dxa"/>
          </w:tcPr>
          <w:p w14:paraId="7CCB9D70" w14:textId="4CE34A4A" w:rsidR="00444BF2" w:rsidRDefault="005C2F73" w:rsidP="00467F45">
            <w:r>
              <w:t>6</w:t>
            </w:r>
            <w:r w:rsidR="000F7309">
              <w:t xml:space="preserve"> (dark green rod)</w:t>
            </w:r>
          </w:p>
        </w:tc>
        <w:tc>
          <w:tcPr>
            <w:tcW w:w="2338" w:type="dxa"/>
          </w:tcPr>
          <w:p w14:paraId="2A63C095" w14:textId="1E13C76B" w:rsidR="00444BF2" w:rsidRDefault="005C2F73" w:rsidP="00467F45">
            <w:r>
              <w:t>6X6</w:t>
            </w:r>
          </w:p>
        </w:tc>
      </w:tr>
      <w:tr w:rsidR="00444BF2" w14:paraId="15D663E9" w14:textId="77777777" w:rsidTr="00444BF2">
        <w:tc>
          <w:tcPr>
            <w:tcW w:w="2337" w:type="dxa"/>
          </w:tcPr>
          <w:p w14:paraId="5BBC2025" w14:textId="40EE3B48" w:rsidR="00444BF2" w:rsidRDefault="005C2F73" w:rsidP="00467F45">
            <w:r>
              <w:t>8</w:t>
            </w:r>
            <w:r w:rsidR="000F7309">
              <w:t xml:space="preserve"> (tan rod)</w:t>
            </w:r>
          </w:p>
        </w:tc>
        <w:tc>
          <w:tcPr>
            <w:tcW w:w="2337" w:type="dxa"/>
          </w:tcPr>
          <w:p w14:paraId="5B2A1636" w14:textId="27855B9A" w:rsidR="00444BF2" w:rsidRDefault="005C2F73" w:rsidP="00467F45">
            <w:r>
              <w:t>9X9</w:t>
            </w:r>
          </w:p>
        </w:tc>
        <w:tc>
          <w:tcPr>
            <w:tcW w:w="2338" w:type="dxa"/>
          </w:tcPr>
          <w:p w14:paraId="78A30F99" w14:textId="4E3812B3" w:rsidR="00444BF2" w:rsidRDefault="005C2F73" w:rsidP="00467F45">
            <w:r>
              <w:t>7</w:t>
            </w:r>
            <w:r w:rsidR="000F7309">
              <w:t xml:space="preserve"> (black rod)</w:t>
            </w:r>
          </w:p>
        </w:tc>
        <w:tc>
          <w:tcPr>
            <w:tcW w:w="2338" w:type="dxa"/>
          </w:tcPr>
          <w:p w14:paraId="229A55B2" w14:textId="2FFE4A77" w:rsidR="00444BF2" w:rsidRDefault="005C2F73" w:rsidP="00467F45">
            <w:r>
              <w:t>7X7</w:t>
            </w:r>
          </w:p>
        </w:tc>
      </w:tr>
      <w:tr w:rsidR="00444BF2" w14:paraId="105DF7ED" w14:textId="77777777" w:rsidTr="00444BF2">
        <w:tc>
          <w:tcPr>
            <w:tcW w:w="2337" w:type="dxa"/>
          </w:tcPr>
          <w:p w14:paraId="5CC397BE" w14:textId="263EA280" w:rsidR="00444BF2" w:rsidRDefault="005C2F73" w:rsidP="00467F45">
            <w:r>
              <w:lastRenderedPageBreak/>
              <w:t>9</w:t>
            </w:r>
            <w:r w:rsidR="000F7309">
              <w:t xml:space="preserve"> (blue rod)</w:t>
            </w:r>
          </w:p>
        </w:tc>
        <w:tc>
          <w:tcPr>
            <w:tcW w:w="2337" w:type="dxa"/>
          </w:tcPr>
          <w:p w14:paraId="56A13368" w14:textId="2033D227" w:rsidR="00444BF2" w:rsidRDefault="005C2F73" w:rsidP="00467F45">
            <w:r>
              <w:t>10X10</w:t>
            </w:r>
          </w:p>
        </w:tc>
        <w:tc>
          <w:tcPr>
            <w:tcW w:w="2338" w:type="dxa"/>
          </w:tcPr>
          <w:p w14:paraId="013DFF64" w14:textId="78DDEA3E" w:rsidR="00444BF2" w:rsidRDefault="005C2F73" w:rsidP="00467F45">
            <w:r>
              <w:t>8</w:t>
            </w:r>
            <w:r w:rsidR="000F7309">
              <w:t xml:space="preserve"> (tan rod)</w:t>
            </w:r>
          </w:p>
        </w:tc>
        <w:tc>
          <w:tcPr>
            <w:tcW w:w="2338" w:type="dxa"/>
          </w:tcPr>
          <w:p w14:paraId="427B544D" w14:textId="50A4C2F1" w:rsidR="00444BF2" w:rsidRDefault="005C2F73" w:rsidP="00467F45">
            <w:r>
              <w:t>8X8</w:t>
            </w:r>
          </w:p>
        </w:tc>
      </w:tr>
      <w:tr w:rsidR="00444BF2" w14:paraId="0C31A2CE" w14:textId="77777777" w:rsidTr="00444BF2">
        <w:tc>
          <w:tcPr>
            <w:tcW w:w="2337" w:type="dxa"/>
          </w:tcPr>
          <w:p w14:paraId="7FFCF7E4" w14:textId="659CAF60" w:rsidR="00444BF2" w:rsidRDefault="005C2F73" w:rsidP="00467F45">
            <w:r>
              <w:t>10</w:t>
            </w:r>
            <w:r w:rsidR="000F7309">
              <w:t xml:space="preserve"> (orange rod)</w:t>
            </w:r>
          </w:p>
        </w:tc>
        <w:tc>
          <w:tcPr>
            <w:tcW w:w="2337" w:type="dxa"/>
          </w:tcPr>
          <w:p w14:paraId="26BED9E5" w14:textId="65F739C0" w:rsidR="00444BF2" w:rsidRDefault="005C2F73" w:rsidP="00467F45">
            <w:r>
              <w:t>11X11</w:t>
            </w:r>
          </w:p>
        </w:tc>
        <w:tc>
          <w:tcPr>
            <w:tcW w:w="2338" w:type="dxa"/>
          </w:tcPr>
          <w:p w14:paraId="02B9E79C" w14:textId="74568FD2" w:rsidR="00444BF2" w:rsidRDefault="005C2F73" w:rsidP="00467F45">
            <w:r>
              <w:t>9</w:t>
            </w:r>
            <w:r w:rsidR="000F7309">
              <w:t xml:space="preserve"> (orange rod)</w:t>
            </w:r>
          </w:p>
        </w:tc>
        <w:tc>
          <w:tcPr>
            <w:tcW w:w="2338" w:type="dxa"/>
          </w:tcPr>
          <w:p w14:paraId="30F6EEBD" w14:textId="08C7A957" w:rsidR="00444BF2" w:rsidRDefault="005C2F73" w:rsidP="00467F45">
            <w:r>
              <w:t>9X9</w:t>
            </w:r>
          </w:p>
        </w:tc>
      </w:tr>
    </w:tbl>
    <w:p w14:paraId="23657AA4" w14:textId="77777777" w:rsidR="00264EA3" w:rsidRDefault="00264EA3"/>
    <w:p w14:paraId="458D11BB" w14:textId="040A42FF" w:rsidR="0017387D" w:rsidRDefault="00205C28">
      <w:r>
        <w:t xml:space="preserve">If n denotes the </w:t>
      </w:r>
      <w:r w:rsidR="008C173D">
        <w:t>rod number</w:t>
      </w:r>
      <w:r>
        <w:t xml:space="preserve"> on the alignment, the inner square makes n</w:t>
      </w:r>
      <w:r w:rsidR="001534FC">
        <w:t xml:space="preserve"> </w:t>
      </w:r>
      <w:r>
        <w:t>X</w:t>
      </w:r>
      <w:r w:rsidR="001534FC">
        <w:t xml:space="preserve"> </w:t>
      </w:r>
      <w:r>
        <w:t xml:space="preserve">n array and the </w:t>
      </w:r>
      <w:r w:rsidR="00972325">
        <w:t>two-colored</w:t>
      </w:r>
      <w:r>
        <w:t xml:space="preserve"> square is (n+2)</w:t>
      </w:r>
      <w:r w:rsidR="001534FC">
        <w:t xml:space="preserve"> X </w:t>
      </w:r>
      <w:r>
        <w:t>(n+2) array</w:t>
      </w:r>
      <w:r w:rsidR="005149BC">
        <w:t xml:space="preserve">. </w:t>
      </w:r>
      <w:r w:rsidR="005A66F5">
        <w:t>The exception is the</w:t>
      </w:r>
      <w:r w:rsidR="005149BC">
        <w:t xml:space="preserve"> white rods</w:t>
      </w:r>
      <w:r w:rsidR="005A66F5">
        <w:t xml:space="preserve"> because they</w:t>
      </w:r>
      <w:r w:rsidR="005149BC">
        <w:t xml:space="preserve"> fit together with no inner square.</w:t>
      </w:r>
      <w:r>
        <w:t xml:space="preserve"> </w:t>
      </w:r>
    </w:p>
    <w:p w14:paraId="098EE1EF" w14:textId="497E5202" w:rsidR="00527218" w:rsidRDefault="00527218"/>
    <w:p w14:paraId="0D114FC3" w14:textId="6E29CA9A" w:rsidR="00DF379A" w:rsidRDefault="00527218">
      <w:r>
        <w:t>We noticed that the boundary rods are arranged like a jigsaw puzzle</w:t>
      </w:r>
      <w:r w:rsidR="00133103">
        <w:t xml:space="preserve"> such that they do not overlap</w:t>
      </w:r>
      <w:r>
        <w:t>. We wondered if we made the boundary by creating overlaps, we could make squares that look different.</w:t>
      </w:r>
      <w:r w:rsidR="009E0B12">
        <w:t xml:space="preserve"> </w:t>
      </w:r>
    </w:p>
    <w:p w14:paraId="2CAA7F15" w14:textId="77777777" w:rsidR="00DF379A" w:rsidRDefault="00DF379A"/>
    <w:p w14:paraId="5F2BEEA2" w14:textId="23DA1A61" w:rsidR="009E0B12" w:rsidRDefault="009E0B12">
      <w:r>
        <w:t>Here are some observations for the squares made with overlapping rods.</w:t>
      </w:r>
    </w:p>
    <w:tbl>
      <w:tblPr>
        <w:tblStyle w:val="TableGrid"/>
        <w:tblW w:w="0" w:type="auto"/>
        <w:tblLook w:val="04A0" w:firstRow="1" w:lastRow="0" w:firstColumn="1" w:lastColumn="0" w:noHBand="0" w:noVBand="1"/>
      </w:tblPr>
      <w:tblGrid>
        <w:gridCol w:w="2337"/>
        <w:gridCol w:w="2337"/>
        <w:gridCol w:w="2338"/>
        <w:gridCol w:w="2338"/>
      </w:tblGrid>
      <w:tr w:rsidR="00527218" w14:paraId="3E63E871" w14:textId="77777777" w:rsidTr="00527218">
        <w:tc>
          <w:tcPr>
            <w:tcW w:w="2337" w:type="dxa"/>
          </w:tcPr>
          <w:p w14:paraId="320F582A" w14:textId="07BB2167" w:rsidR="00527218" w:rsidRDefault="002A3505">
            <w:r>
              <w:t>Rod number</w:t>
            </w:r>
            <w:r w:rsidR="00527218">
              <w:t xml:space="preserve"> on the alignment (Boundary)</w:t>
            </w:r>
          </w:p>
        </w:tc>
        <w:tc>
          <w:tcPr>
            <w:tcW w:w="2337" w:type="dxa"/>
          </w:tcPr>
          <w:p w14:paraId="11B600C7" w14:textId="63A5BED4" w:rsidR="00527218" w:rsidRDefault="00527218">
            <w:r>
              <w:t>Array (for the two-colored square)</w:t>
            </w:r>
          </w:p>
        </w:tc>
        <w:tc>
          <w:tcPr>
            <w:tcW w:w="2338" w:type="dxa"/>
          </w:tcPr>
          <w:p w14:paraId="0E488AA4" w14:textId="70182625" w:rsidR="00527218" w:rsidRDefault="002A3505">
            <w:r>
              <w:t>Rod number</w:t>
            </w:r>
            <w:r w:rsidR="00527218">
              <w:t xml:space="preserve"> on the alignment (inner square)</w:t>
            </w:r>
          </w:p>
        </w:tc>
        <w:tc>
          <w:tcPr>
            <w:tcW w:w="2338" w:type="dxa"/>
          </w:tcPr>
          <w:p w14:paraId="0FFB7FD6" w14:textId="66A580F4" w:rsidR="00527218" w:rsidRDefault="00527218">
            <w:r>
              <w:t>Array (inner square)</w:t>
            </w:r>
          </w:p>
        </w:tc>
      </w:tr>
      <w:tr w:rsidR="00527218" w14:paraId="65A5D991" w14:textId="77777777" w:rsidTr="00527218">
        <w:tc>
          <w:tcPr>
            <w:tcW w:w="2337" w:type="dxa"/>
          </w:tcPr>
          <w:p w14:paraId="19D91DA1" w14:textId="464B0F96" w:rsidR="00527218" w:rsidRDefault="0017127F">
            <w:r>
              <w:t>1 (white rod)</w:t>
            </w:r>
          </w:p>
        </w:tc>
        <w:tc>
          <w:tcPr>
            <w:tcW w:w="2337" w:type="dxa"/>
          </w:tcPr>
          <w:p w14:paraId="39527684" w14:textId="6D7B5D94" w:rsidR="00527218" w:rsidRDefault="0017127F">
            <w:r>
              <w:t>1X1</w:t>
            </w:r>
          </w:p>
        </w:tc>
        <w:tc>
          <w:tcPr>
            <w:tcW w:w="2338" w:type="dxa"/>
          </w:tcPr>
          <w:p w14:paraId="2B99754E" w14:textId="77777777" w:rsidR="00527218" w:rsidRDefault="00527218"/>
        </w:tc>
        <w:tc>
          <w:tcPr>
            <w:tcW w:w="2338" w:type="dxa"/>
          </w:tcPr>
          <w:p w14:paraId="3935F286" w14:textId="77777777" w:rsidR="00527218" w:rsidRDefault="00527218"/>
        </w:tc>
      </w:tr>
      <w:tr w:rsidR="00527218" w14:paraId="27E4BCD3" w14:textId="77777777" w:rsidTr="00527218">
        <w:tc>
          <w:tcPr>
            <w:tcW w:w="2337" w:type="dxa"/>
          </w:tcPr>
          <w:p w14:paraId="2698762E" w14:textId="580589F8" w:rsidR="00527218" w:rsidRDefault="0017127F">
            <w:r>
              <w:t>2 (</w:t>
            </w:r>
            <w:r w:rsidR="00271E5A">
              <w:t>r</w:t>
            </w:r>
            <w:r>
              <w:t>ed rod)</w:t>
            </w:r>
          </w:p>
        </w:tc>
        <w:tc>
          <w:tcPr>
            <w:tcW w:w="2337" w:type="dxa"/>
          </w:tcPr>
          <w:p w14:paraId="41FA88C5" w14:textId="1D8B1187" w:rsidR="00527218" w:rsidRDefault="0017127F">
            <w:r>
              <w:t>2X2</w:t>
            </w:r>
          </w:p>
        </w:tc>
        <w:tc>
          <w:tcPr>
            <w:tcW w:w="2338" w:type="dxa"/>
          </w:tcPr>
          <w:p w14:paraId="435DC109" w14:textId="77777777" w:rsidR="00527218" w:rsidRDefault="00527218"/>
        </w:tc>
        <w:tc>
          <w:tcPr>
            <w:tcW w:w="2338" w:type="dxa"/>
          </w:tcPr>
          <w:p w14:paraId="7EC35D71" w14:textId="77777777" w:rsidR="00527218" w:rsidRDefault="00527218"/>
        </w:tc>
      </w:tr>
      <w:tr w:rsidR="0017127F" w14:paraId="40F6367A" w14:textId="77777777" w:rsidTr="00527218">
        <w:tc>
          <w:tcPr>
            <w:tcW w:w="2337" w:type="dxa"/>
          </w:tcPr>
          <w:p w14:paraId="0D2CBF66" w14:textId="55284984" w:rsidR="0017127F" w:rsidRDefault="0017127F" w:rsidP="0017127F">
            <w:r>
              <w:t>3 (</w:t>
            </w:r>
            <w:r w:rsidR="00271E5A">
              <w:t>g</w:t>
            </w:r>
            <w:r>
              <w:t>reen rod)</w:t>
            </w:r>
          </w:p>
        </w:tc>
        <w:tc>
          <w:tcPr>
            <w:tcW w:w="2337" w:type="dxa"/>
          </w:tcPr>
          <w:p w14:paraId="08B7703E" w14:textId="5E8ACB62" w:rsidR="0017127F" w:rsidRDefault="0017127F" w:rsidP="0017127F">
            <w:r>
              <w:t>3X3</w:t>
            </w:r>
          </w:p>
        </w:tc>
        <w:tc>
          <w:tcPr>
            <w:tcW w:w="2338" w:type="dxa"/>
          </w:tcPr>
          <w:p w14:paraId="0059B93E" w14:textId="2F71A967" w:rsidR="0017127F" w:rsidRDefault="0017127F" w:rsidP="0017127F">
            <w:r>
              <w:t>1 (</w:t>
            </w:r>
            <w:r w:rsidR="00271E5A">
              <w:t>w</w:t>
            </w:r>
            <w:r>
              <w:t>hite rod)</w:t>
            </w:r>
          </w:p>
        </w:tc>
        <w:tc>
          <w:tcPr>
            <w:tcW w:w="2338" w:type="dxa"/>
          </w:tcPr>
          <w:p w14:paraId="0D243447" w14:textId="70C43E41" w:rsidR="0017127F" w:rsidRDefault="0017127F" w:rsidP="0017127F">
            <w:r>
              <w:t>1X1</w:t>
            </w:r>
          </w:p>
        </w:tc>
      </w:tr>
      <w:tr w:rsidR="0017127F" w14:paraId="2FBD93B9" w14:textId="77777777" w:rsidTr="00527218">
        <w:tc>
          <w:tcPr>
            <w:tcW w:w="2337" w:type="dxa"/>
          </w:tcPr>
          <w:p w14:paraId="4094AE64" w14:textId="62DEC3F9" w:rsidR="0017127F" w:rsidRDefault="0017127F" w:rsidP="0017127F">
            <w:r>
              <w:t>4 (</w:t>
            </w:r>
            <w:r w:rsidR="00271E5A">
              <w:t>p</w:t>
            </w:r>
            <w:r>
              <w:t>ink rod)</w:t>
            </w:r>
          </w:p>
        </w:tc>
        <w:tc>
          <w:tcPr>
            <w:tcW w:w="2337" w:type="dxa"/>
          </w:tcPr>
          <w:p w14:paraId="22F31935" w14:textId="679E6D52" w:rsidR="0017127F" w:rsidRDefault="0017127F" w:rsidP="0017127F">
            <w:r>
              <w:t>4X4</w:t>
            </w:r>
          </w:p>
        </w:tc>
        <w:tc>
          <w:tcPr>
            <w:tcW w:w="2338" w:type="dxa"/>
          </w:tcPr>
          <w:p w14:paraId="631AC8CA" w14:textId="0F169D32" w:rsidR="0017127F" w:rsidRDefault="0017127F" w:rsidP="0017127F">
            <w:r>
              <w:t>2 (red rod)</w:t>
            </w:r>
          </w:p>
        </w:tc>
        <w:tc>
          <w:tcPr>
            <w:tcW w:w="2338" w:type="dxa"/>
          </w:tcPr>
          <w:p w14:paraId="1595D29D" w14:textId="719948A6" w:rsidR="0017127F" w:rsidRDefault="0017127F" w:rsidP="0017127F">
            <w:r>
              <w:t>2X2</w:t>
            </w:r>
          </w:p>
        </w:tc>
      </w:tr>
      <w:tr w:rsidR="00B054AD" w14:paraId="7A40E449" w14:textId="77777777" w:rsidTr="00527218">
        <w:tc>
          <w:tcPr>
            <w:tcW w:w="2337" w:type="dxa"/>
          </w:tcPr>
          <w:p w14:paraId="16D8ED03" w14:textId="03B6236A" w:rsidR="00B054AD" w:rsidRDefault="00B054AD" w:rsidP="00B054AD">
            <w:r>
              <w:t>5 (</w:t>
            </w:r>
            <w:r w:rsidR="00271E5A">
              <w:t>y</w:t>
            </w:r>
            <w:r>
              <w:t>ellow rod)</w:t>
            </w:r>
          </w:p>
        </w:tc>
        <w:tc>
          <w:tcPr>
            <w:tcW w:w="2337" w:type="dxa"/>
          </w:tcPr>
          <w:p w14:paraId="1B094689" w14:textId="27742C76" w:rsidR="00B054AD" w:rsidRDefault="00B054AD" w:rsidP="00B054AD">
            <w:r>
              <w:t>5X5</w:t>
            </w:r>
          </w:p>
        </w:tc>
        <w:tc>
          <w:tcPr>
            <w:tcW w:w="2338" w:type="dxa"/>
          </w:tcPr>
          <w:p w14:paraId="4DE3C352" w14:textId="2EAECB44" w:rsidR="00B054AD" w:rsidRDefault="00B054AD" w:rsidP="00B054AD">
            <w:r>
              <w:t>3 (green rod)</w:t>
            </w:r>
          </w:p>
        </w:tc>
        <w:tc>
          <w:tcPr>
            <w:tcW w:w="2338" w:type="dxa"/>
          </w:tcPr>
          <w:p w14:paraId="35C8FA8E" w14:textId="02B8C414" w:rsidR="00B054AD" w:rsidRDefault="00B054AD" w:rsidP="00B054AD">
            <w:r>
              <w:t>3X3</w:t>
            </w:r>
          </w:p>
        </w:tc>
      </w:tr>
      <w:tr w:rsidR="00B054AD" w14:paraId="3EA6A8D1" w14:textId="77777777" w:rsidTr="00527218">
        <w:tc>
          <w:tcPr>
            <w:tcW w:w="2337" w:type="dxa"/>
          </w:tcPr>
          <w:p w14:paraId="2682C865" w14:textId="09573800" w:rsidR="00B054AD" w:rsidRDefault="00B054AD" w:rsidP="00B054AD">
            <w:r>
              <w:t>6 (green rod)</w:t>
            </w:r>
          </w:p>
        </w:tc>
        <w:tc>
          <w:tcPr>
            <w:tcW w:w="2337" w:type="dxa"/>
          </w:tcPr>
          <w:p w14:paraId="024E988C" w14:textId="6969B9B9" w:rsidR="00B054AD" w:rsidRDefault="00B054AD" w:rsidP="00B054AD">
            <w:r>
              <w:t>6X6</w:t>
            </w:r>
          </w:p>
        </w:tc>
        <w:tc>
          <w:tcPr>
            <w:tcW w:w="2338" w:type="dxa"/>
          </w:tcPr>
          <w:p w14:paraId="1C3EDBC6" w14:textId="593C28EF" w:rsidR="00B054AD" w:rsidRDefault="00226FE2" w:rsidP="00B054AD">
            <w:r>
              <w:t>4 (pink rod)</w:t>
            </w:r>
          </w:p>
        </w:tc>
        <w:tc>
          <w:tcPr>
            <w:tcW w:w="2338" w:type="dxa"/>
          </w:tcPr>
          <w:p w14:paraId="3281F527" w14:textId="7D58D8B0" w:rsidR="00B054AD" w:rsidRDefault="00226FE2" w:rsidP="00B054AD">
            <w:r>
              <w:t>4X4</w:t>
            </w:r>
          </w:p>
        </w:tc>
      </w:tr>
      <w:tr w:rsidR="00B054AD" w14:paraId="002D9A96" w14:textId="77777777" w:rsidTr="00527218">
        <w:tc>
          <w:tcPr>
            <w:tcW w:w="2337" w:type="dxa"/>
          </w:tcPr>
          <w:p w14:paraId="1AA736FD" w14:textId="75D36448" w:rsidR="00B054AD" w:rsidRDefault="00226FE2" w:rsidP="00B054AD">
            <w:r>
              <w:t xml:space="preserve">and </w:t>
            </w:r>
            <w:proofErr w:type="gramStart"/>
            <w:r>
              <w:t>so</w:t>
            </w:r>
            <w:proofErr w:type="gramEnd"/>
            <w:r>
              <w:t xml:space="preserve"> on</w:t>
            </w:r>
          </w:p>
        </w:tc>
        <w:tc>
          <w:tcPr>
            <w:tcW w:w="2337" w:type="dxa"/>
          </w:tcPr>
          <w:p w14:paraId="1BF55251" w14:textId="77777777" w:rsidR="00B054AD" w:rsidRDefault="00B054AD" w:rsidP="00B054AD"/>
        </w:tc>
        <w:tc>
          <w:tcPr>
            <w:tcW w:w="2338" w:type="dxa"/>
          </w:tcPr>
          <w:p w14:paraId="2D63AF10" w14:textId="77777777" w:rsidR="00B054AD" w:rsidRDefault="00B054AD" w:rsidP="00B054AD"/>
        </w:tc>
        <w:tc>
          <w:tcPr>
            <w:tcW w:w="2338" w:type="dxa"/>
          </w:tcPr>
          <w:p w14:paraId="643FD725" w14:textId="77777777" w:rsidR="00B054AD" w:rsidRDefault="00B054AD" w:rsidP="00B054AD"/>
        </w:tc>
      </w:tr>
    </w:tbl>
    <w:p w14:paraId="265656DA" w14:textId="003FC647" w:rsidR="00527218" w:rsidRDefault="00527218"/>
    <w:p w14:paraId="29A64FC3" w14:textId="1211C8FD" w:rsidR="00133103" w:rsidRDefault="00133103">
      <w:r w:rsidRPr="00133103">
        <w:rPr>
          <w:noProof/>
        </w:rPr>
        <w:drawing>
          <wp:inline distT="0" distB="0" distL="0" distR="0" wp14:anchorId="65AE5EF7" wp14:editId="7A6865AE">
            <wp:extent cx="5016381" cy="1447569"/>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72498" cy="1463763"/>
                    </a:xfrm>
                    <a:prstGeom prst="rect">
                      <a:avLst/>
                    </a:prstGeom>
                  </pic:spPr>
                </pic:pic>
              </a:graphicData>
            </a:graphic>
          </wp:inline>
        </w:drawing>
      </w:r>
    </w:p>
    <w:p w14:paraId="4F58404A" w14:textId="77777777" w:rsidR="00133103" w:rsidRDefault="00133103"/>
    <w:p w14:paraId="77B573B8" w14:textId="19EE7C5C" w:rsidR="001534FC" w:rsidRDefault="00226FE2" w:rsidP="00226FE2">
      <w:r>
        <w:t xml:space="preserve">The squares were smaller but interestingly, we found that (if n denotes </w:t>
      </w:r>
      <w:r w:rsidR="00E804DE">
        <w:t>rod number</w:t>
      </w:r>
      <w:r>
        <w:t xml:space="preserve"> on the alignment), the inner square makes n</w:t>
      </w:r>
      <w:r w:rsidR="001534FC">
        <w:t xml:space="preserve"> </w:t>
      </w:r>
      <w:r>
        <w:t>X</w:t>
      </w:r>
      <w:r w:rsidR="001534FC">
        <w:t xml:space="preserve"> </w:t>
      </w:r>
      <w:r>
        <w:t xml:space="preserve">n array and the </w:t>
      </w:r>
      <w:r w:rsidR="00972325">
        <w:t xml:space="preserve">two-colored </w:t>
      </w:r>
      <w:r>
        <w:t xml:space="preserve">square is </w:t>
      </w:r>
    </w:p>
    <w:p w14:paraId="75C244F3" w14:textId="2724CEE0" w:rsidR="00972325" w:rsidRDefault="00226FE2" w:rsidP="00226FE2">
      <w:r>
        <w:t>(n+2)</w:t>
      </w:r>
      <w:r w:rsidR="001534FC">
        <w:t xml:space="preserve"> X </w:t>
      </w:r>
      <w:r>
        <w:t xml:space="preserve">(n+2) array. This was the same as the previous case. </w:t>
      </w:r>
      <w:r w:rsidR="00972325">
        <w:t>In the previous case, there is no inner square when white rods are used but in this case,</w:t>
      </w:r>
      <w:r w:rsidR="00680300">
        <w:t xml:space="preserve"> </w:t>
      </w:r>
      <w:r w:rsidR="00972325">
        <w:t xml:space="preserve">there is no inner square when white or </w:t>
      </w:r>
      <w:bookmarkStart w:id="0" w:name="_GoBack"/>
      <w:bookmarkEnd w:id="0"/>
      <w:r w:rsidR="00972325">
        <w:t xml:space="preserve">red rods are used. </w:t>
      </w:r>
    </w:p>
    <w:p w14:paraId="3F0CB5DB" w14:textId="77777777" w:rsidR="00972325" w:rsidRDefault="00972325" w:rsidP="00226FE2"/>
    <w:p w14:paraId="0181E3A8" w14:textId="043E1D36" w:rsidR="006F58A2" w:rsidRDefault="00680300"/>
    <w:sectPr w:rsidR="006F58A2" w:rsidSect="00DC1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80"/>
    <w:rsid w:val="000F7309"/>
    <w:rsid w:val="00127911"/>
    <w:rsid w:val="00133103"/>
    <w:rsid w:val="001534FC"/>
    <w:rsid w:val="0017127F"/>
    <w:rsid w:val="0017387D"/>
    <w:rsid w:val="00205C28"/>
    <w:rsid w:val="00226FE2"/>
    <w:rsid w:val="00264EA3"/>
    <w:rsid w:val="00271E5A"/>
    <w:rsid w:val="002A3505"/>
    <w:rsid w:val="0037781C"/>
    <w:rsid w:val="00444BF2"/>
    <w:rsid w:val="00454FA4"/>
    <w:rsid w:val="005149BC"/>
    <w:rsid w:val="00527218"/>
    <w:rsid w:val="005A66F5"/>
    <w:rsid w:val="005C2F73"/>
    <w:rsid w:val="00680300"/>
    <w:rsid w:val="00786044"/>
    <w:rsid w:val="00813613"/>
    <w:rsid w:val="008C173D"/>
    <w:rsid w:val="0090297C"/>
    <w:rsid w:val="00972325"/>
    <w:rsid w:val="009E0B12"/>
    <w:rsid w:val="00A70E80"/>
    <w:rsid w:val="00B054AD"/>
    <w:rsid w:val="00C0021D"/>
    <w:rsid w:val="00DA56AC"/>
    <w:rsid w:val="00DC1D0D"/>
    <w:rsid w:val="00DE2155"/>
    <w:rsid w:val="00DF0FC4"/>
    <w:rsid w:val="00DF379A"/>
    <w:rsid w:val="00E74A8F"/>
    <w:rsid w:val="00E804DE"/>
    <w:rsid w:val="00E932CE"/>
    <w:rsid w:val="00EA342B"/>
    <w:rsid w:val="00F1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0A373"/>
  <w14:defaultImageDpi w14:val="32767"/>
  <w15:chartTrackingRefBased/>
  <w15:docId w15:val="{E9F0080F-62A4-CD47-95D1-942D4D53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 Vashist</dc:creator>
  <cp:keywords/>
  <dc:description/>
  <cp:lastModifiedBy>Shilpa Vashist</cp:lastModifiedBy>
  <cp:revision>37</cp:revision>
  <dcterms:created xsi:type="dcterms:W3CDTF">2020-01-27T15:31:00Z</dcterms:created>
  <dcterms:modified xsi:type="dcterms:W3CDTF">2020-02-01T21:20:00Z</dcterms:modified>
</cp:coreProperties>
</file>